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D5223E" w14:textId="77777777" w:rsidR="00F67279" w:rsidRPr="00F67279" w:rsidRDefault="00F67279" w:rsidP="00F67279">
      <w:pPr>
        <w:pStyle w:val="Heading2"/>
        <w:rPr>
          <w:b/>
        </w:rPr>
      </w:pPr>
      <w:bookmarkStart w:id="0" w:name="_Toc427688092"/>
      <w:r w:rsidRPr="00F67279">
        <w:rPr>
          <w:b/>
          <w:lang w:val="en-US"/>
        </w:rPr>
        <w:t>Section V-E</w:t>
      </w:r>
      <w:r w:rsidRPr="00F67279">
        <w:rPr>
          <w:b/>
        </w:rPr>
        <w:t xml:space="preserve">. </w:t>
      </w:r>
      <w:bookmarkEnd w:id="0"/>
      <w:r w:rsidR="00E62892">
        <w:rPr>
          <w:b/>
        </w:rPr>
        <w:t xml:space="preserve">Reproductive Health and Politics </w:t>
      </w:r>
    </w:p>
    <w:p w14:paraId="628F8135" w14:textId="77777777" w:rsidR="00F67279" w:rsidRPr="00F67279" w:rsidRDefault="00F67279" w:rsidP="00F67279">
      <w:pPr>
        <w:rPr>
          <w:lang w:val="x-none"/>
        </w:rPr>
      </w:pPr>
      <w:bookmarkStart w:id="1" w:name="_GoBack"/>
      <w:bookmarkEnd w:id="1"/>
    </w:p>
    <w:p w14:paraId="365CC28B" w14:textId="77777777" w:rsidR="00F67279" w:rsidRPr="00F67279" w:rsidRDefault="00F67279" w:rsidP="00F67279">
      <w:pPr>
        <w:widowControl w:val="0"/>
        <w:spacing w:after="120"/>
        <w:jc w:val="both"/>
      </w:pPr>
      <w:r w:rsidRPr="00F67279">
        <w:tab/>
        <w:t xml:space="preserve">As the </w:t>
      </w:r>
      <w:r w:rsidRPr="00F67279">
        <w:rPr>
          <w:i/>
        </w:rPr>
        <w:t>Casey</w:t>
      </w:r>
      <w:r>
        <w:rPr>
          <w:i/>
        </w:rPr>
        <w:t xml:space="preserve">, </w:t>
      </w:r>
      <w:r w:rsidRPr="00F67279">
        <w:rPr>
          <w:i/>
        </w:rPr>
        <w:t>Gonzales</w:t>
      </w:r>
      <w:r>
        <w:rPr>
          <w:i/>
        </w:rPr>
        <w:t>, and Whole Woman’s Health</w:t>
      </w:r>
      <w:r w:rsidRPr="00F67279">
        <w:t xml:space="preserve"> opinions show, the abortion controversy has continued to be a subject of great political significance. The following excerpts appeared in the recent platforms of the Democratic and Republican parties.</w:t>
      </w:r>
    </w:p>
    <w:p w14:paraId="1FA024BE" w14:textId="77777777" w:rsidR="00F67279" w:rsidRPr="00F67279" w:rsidRDefault="00F67279" w:rsidP="00F67279">
      <w:pPr>
        <w:widowControl w:val="0"/>
        <w:spacing w:after="120"/>
        <w:jc w:val="center"/>
        <w:rPr>
          <w:i/>
        </w:rPr>
      </w:pPr>
      <w:r w:rsidRPr="00F67279">
        <w:rPr>
          <w:i/>
        </w:rPr>
        <w:t>From the 2012 Democratic Party Platform</w:t>
      </w:r>
    </w:p>
    <w:p w14:paraId="5DAE431F" w14:textId="77777777" w:rsidR="00F67279" w:rsidRPr="00F67279" w:rsidRDefault="00F67279" w:rsidP="00F67279">
      <w:pPr>
        <w:widowControl w:val="0"/>
        <w:spacing w:after="120"/>
        <w:ind w:firstLine="720"/>
        <w:jc w:val="both"/>
        <w:rPr>
          <w:rFonts w:eastAsiaTheme="minorEastAsia"/>
          <w:szCs w:val="24"/>
        </w:rPr>
      </w:pPr>
      <w:r w:rsidRPr="00F67279">
        <w:rPr>
          <w:rFonts w:eastAsiaTheme="minorEastAsia"/>
          <w:szCs w:val="24"/>
        </w:rPr>
        <w:t xml:space="preserve">The Democratic Party strongly and unequivocally supports </w:t>
      </w:r>
      <w:r w:rsidRPr="00F67279">
        <w:rPr>
          <w:rFonts w:eastAsiaTheme="minorEastAsia"/>
          <w:i/>
        </w:rPr>
        <w:t>Roe v. Wade</w:t>
      </w:r>
      <w:r w:rsidRPr="00F67279">
        <w:rPr>
          <w:rFonts w:eastAsiaTheme="minorEastAsia"/>
          <w:szCs w:val="24"/>
        </w:rPr>
        <w:t xml:space="preserve"> and a woman's right to make decisions regarding her pregnancy, including a safe and legal abortion, regardless of ability to pay. We oppose any and all efforts to weaken or undermine that right. Abortion is an intensely personal decision between a woman, her family, her doctor, and her clergy; there is no place for politicians or government to get in the way. We also recognize that health care and education help reduce the number of unintended pregnancies and thereby also reduce the need for abortions. We strongly and unequivocally support a woman's decision to have a child by providing affordable health care and ensuring the availability of and access to programs that help women during pregnancy and after the birth of a child, including caring adoption programs.</w:t>
      </w:r>
    </w:p>
    <w:p w14:paraId="0151DBA6" w14:textId="77777777" w:rsidR="00F67279" w:rsidRDefault="00F67279" w:rsidP="00F67279">
      <w:pPr>
        <w:widowControl w:val="0"/>
        <w:spacing w:after="120"/>
        <w:jc w:val="center"/>
        <w:rPr>
          <w:i/>
        </w:rPr>
      </w:pPr>
      <w:r w:rsidRPr="00F67279">
        <w:rPr>
          <w:i/>
        </w:rPr>
        <w:t>From the 201</w:t>
      </w:r>
      <w:r>
        <w:rPr>
          <w:i/>
        </w:rPr>
        <w:t>6</w:t>
      </w:r>
      <w:r w:rsidRPr="00F67279">
        <w:rPr>
          <w:i/>
        </w:rPr>
        <w:t xml:space="preserve"> Democratic Party Platform</w:t>
      </w:r>
    </w:p>
    <w:p w14:paraId="05A5697B" w14:textId="77777777" w:rsidR="002A4416" w:rsidRDefault="00F67279" w:rsidP="002A4416">
      <w:pPr>
        <w:jc w:val="both"/>
      </w:pPr>
      <w:r>
        <w:rPr>
          <w:i/>
        </w:rPr>
        <w:tab/>
      </w:r>
      <w:r w:rsidR="002A4416" w:rsidRPr="005403ED">
        <w:t xml:space="preserve">We believe unequivocally, like the majority of Americans, that every woman should have access to quality reproductive health care services, including safe and legal abortion—regardless of where she lives, how much money she makes, or how she is insured. We believe that reproductive health is core to women’s, men’s, and young people’s health and wellbeing. </w:t>
      </w:r>
    </w:p>
    <w:p w14:paraId="407EE699" w14:textId="17CB08B6" w:rsidR="002A4416" w:rsidRPr="002A4416" w:rsidRDefault="002A4416" w:rsidP="002A4416">
      <w:pPr>
        <w:ind w:firstLine="720"/>
        <w:rPr>
          <w:szCs w:val="24"/>
        </w:rPr>
      </w:pPr>
      <w:r w:rsidRPr="005403ED">
        <w:t xml:space="preserve">We will continue to stand up to Republican efforts to defund Planned Parenthood health centers, which provide critical health services to millions of people. We will continue to oppose—and seek to overturn—federal and state laws and policies that impede a woman’s access to abortion, including by repealing the Hyde Amendment. </w:t>
      </w:r>
      <w:r w:rsidRPr="002A4416">
        <w:t>[</w:t>
      </w:r>
      <w:r w:rsidRPr="002A4416">
        <w:rPr>
          <w:color w:val="222222"/>
          <w:szCs w:val="24"/>
          <w:shd w:val="clear" w:color="auto" w:fill="FFFFFF"/>
        </w:rPr>
        <w:t>a legislative provision barring the use of federal funds to pay for abortion unless the pregnancy arises from incest, rape, or to save the life of the mother.]</w:t>
      </w:r>
    </w:p>
    <w:p w14:paraId="00411638" w14:textId="77777777" w:rsidR="002A4416" w:rsidRDefault="002A4416" w:rsidP="002A4416">
      <w:pPr>
        <w:ind w:firstLine="720"/>
        <w:jc w:val="both"/>
      </w:pPr>
      <w:r w:rsidRPr="005403ED">
        <w:t>We condemn and will combat any acts of violence, harassment, and intimidation of reproductive health providers, patients, and staff. We will defend the ACA</w:t>
      </w:r>
      <w:r>
        <w:t xml:space="preserve"> [Affordable Care Act]</w:t>
      </w:r>
      <w:r w:rsidRPr="005403ED">
        <w:t>, which extends affordable preventive health care to women, including no</w:t>
      </w:r>
      <w:r>
        <w:t xml:space="preserve"> </w:t>
      </w:r>
      <w:r w:rsidRPr="005403ED">
        <w:t xml:space="preserve">cost contraception, and prohibits discrimination in health care based on gender. We will address the discrimination and barriers that inhibit meaningful access to reproductive health care services, including those based on gender, sexuality, race, income, disability, and other factors. </w:t>
      </w:r>
    </w:p>
    <w:p w14:paraId="318F26E9" w14:textId="5BFE040F" w:rsidR="002A4416" w:rsidRDefault="002A4416" w:rsidP="002A4416">
      <w:pPr>
        <w:ind w:firstLine="720"/>
        <w:jc w:val="both"/>
      </w:pPr>
      <w:r w:rsidRPr="005403ED">
        <w:t>We recognize that quality, affordable comprehensive health care, evidence-based sex education and a full range of family planning services help reduce the number of unintended pregnancies and thereby also reduce the need for abortions. And we strongly and unequivocally support a woman’s decision to have a child, including by ensuring a safe and healthy pregnancy and childbirth, and by providing services during pregnancy and after the birth of a child, including adoption and social support services, as well as protections for women against pregnancy discrimination. We are committed to creating a society where children are safe and can thrive physically, emotionally, educationally, and spiritually. We recognize and support the importance of civil structures that are essential to creating this for every child.</w:t>
      </w:r>
    </w:p>
    <w:p w14:paraId="479C3A59" w14:textId="5731D01C" w:rsidR="00E706DE" w:rsidRPr="005403ED" w:rsidRDefault="00E706DE" w:rsidP="002A4416">
      <w:pPr>
        <w:ind w:firstLine="720"/>
        <w:jc w:val="both"/>
      </w:pPr>
      <w:r>
        <w:t xml:space="preserve">We will support sexual and reproductive health and rights around the globe. In addition to expanding the availability of affordable family planning information and contraceptive supplies, we believe that safe abortion must be part of comprehensive maternal and women’s health care and included as part of America’s global health programming. Therefore, we support </w:t>
      </w:r>
      <w:r>
        <w:lastRenderedPageBreak/>
        <w:t>the repeal of harmful restrictions that obstruct women’s access to health care information and services, including the “global gag rule” and the Helms Amendment that bars American assistance to provide safe, legal abortion throughout the developing world.</w:t>
      </w:r>
    </w:p>
    <w:p w14:paraId="3C642B8C" w14:textId="77777777" w:rsidR="00F67279" w:rsidRPr="00F67279" w:rsidRDefault="00F67279" w:rsidP="00F67279">
      <w:pPr>
        <w:widowControl w:val="0"/>
        <w:spacing w:after="120"/>
        <w:rPr>
          <w:i/>
        </w:rPr>
      </w:pPr>
    </w:p>
    <w:p w14:paraId="69E77532" w14:textId="77777777" w:rsidR="00F67279" w:rsidRPr="00F67279" w:rsidRDefault="00F67279" w:rsidP="00F67279">
      <w:pPr>
        <w:widowControl w:val="0"/>
        <w:spacing w:after="120"/>
        <w:jc w:val="center"/>
        <w:rPr>
          <w:rFonts w:eastAsiaTheme="minorEastAsia"/>
          <w:i/>
          <w:szCs w:val="24"/>
        </w:rPr>
      </w:pPr>
      <w:r w:rsidRPr="00F67279">
        <w:rPr>
          <w:rFonts w:eastAsiaTheme="minorEastAsia"/>
          <w:i/>
          <w:szCs w:val="24"/>
        </w:rPr>
        <w:t>From the 2012 Republican Party Platform</w:t>
      </w:r>
    </w:p>
    <w:p w14:paraId="6F87F493" w14:textId="77777777" w:rsidR="00F67279" w:rsidRPr="00F67279" w:rsidRDefault="00F67279" w:rsidP="00F67279">
      <w:pPr>
        <w:pStyle w:val="NormalWeb"/>
        <w:spacing w:before="0" w:beforeAutospacing="0" w:after="120" w:afterAutospacing="0"/>
        <w:ind w:firstLine="720"/>
        <w:jc w:val="both"/>
        <w:rPr>
          <w:rFonts w:ascii="Times New Roman" w:hAnsi="Times New Roman"/>
          <w:sz w:val="24"/>
          <w:szCs w:val="24"/>
        </w:rPr>
      </w:pPr>
      <w:r w:rsidRPr="00F67279">
        <w:rPr>
          <w:rFonts w:ascii="Times New Roman" w:hAnsi="Times New Roman"/>
          <w:sz w:val="24"/>
          <w:szCs w:val="24"/>
        </w:rPr>
        <w:t>Faithful to the “self-evident” truths enshrined in the Declaration of Independence, we assert the sanctity of human life and affirm that the unborn child has a fundamental individual right to life which cannot be infringed. We support a human life amendment to the Constitution and endorse legislation to make clear that the Fourteenth Amendment’s protections apply to unborn children. We oppose using public revenues to promote or perform abortion or fund organizations which perform or advocate it and will not fund or subsidize health care which includes abortion coverage. We support the appointment of judges who respect traditional family values and the sanctit</w:t>
      </w:r>
      <w:r>
        <w:rPr>
          <w:rFonts w:ascii="Times New Roman" w:hAnsi="Times New Roman"/>
          <w:sz w:val="24"/>
          <w:szCs w:val="24"/>
        </w:rPr>
        <w:t>y of innocent human life….</w:t>
      </w:r>
    </w:p>
    <w:p w14:paraId="4DBE9D71" w14:textId="77777777" w:rsidR="00F67279" w:rsidRPr="00F67279" w:rsidRDefault="00F67279" w:rsidP="00F67279">
      <w:pPr>
        <w:pStyle w:val="NormalWeb"/>
        <w:spacing w:before="0" w:beforeAutospacing="0" w:after="120" w:afterAutospacing="0"/>
        <w:ind w:firstLine="720"/>
        <w:jc w:val="both"/>
        <w:rPr>
          <w:rFonts w:ascii="Times New Roman" w:hAnsi="Times New Roman"/>
          <w:sz w:val="24"/>
          <w:szCs w:val="24"/>
        </w:rPr>
      </w:pPr>
      <w:r w:rsidRPr="00F67279">
        <w:rPr>
          <w:rFonts w:ascii="Times New Roman" w:hAnsi="Times New Roman"/>
          <w:sz w:val="24"/>
          <w:szCs w:val="24"/>
        </w:rPr>
        <w:t xml:space="preserve">Republican leadership has led the effort to prohibit the barbaric practice of partial-birth abortion and permitted States to extend health care coverage to children before birth. We urge Congress to strengthen the Born Alive Infant Protection Act by enacting appropriate civil and criminal penalties on healthcare providers who fail to provide treatment and care to an infant who survives an abortion, including early induction delivery where the death </w:t>
      </w:r>
      <w:r>
        <w:rPr>
          <w:rFonts w:ascii="Times New Roman" w:hAnsi="Times New Roman"/>
          <w:sz w:val="24"/>
          <w:szCs w:val="24"/>
        </w:rPr>
        <w:t>of the infant is intended….</w:t>
      </w:r>
    </w:p>
    <w:p w14:paraId="24AAE393" w14:textId="77777777" w:rsidR="00F67279" w:rsidRPr="00F67279" w:rsidRDefault="00F67279" w:rsidP="00F67279">
      <w:pPr>
        <w:pStyle w:val="NormalWeb"/>
        <w:spacing w:before="0" w:beforeAutospacing="0" w:after="0" w:afterAutospacing="0"/>
        <w:ind w:firstLine="720"/>
        <w:jc w:val="both"/>
        <w:rPr>
          <w:rFonts w:ascii="Times New Roman" w:hAnsi="Times New Roman"/>
          <w:sz w:val="24"/>
          <w:szCs w:val="24"/>
        </w:rPr>
      </w:pPr>
      <w:r w:rsidRPr="00F67279">
        <w:rPr>
          <w:rFonts w:ascii="Times New Roman" w:hAnsi="Times New Roman"/>
          <w:sz w:val="24"/>
          <w:szCs w:val="24"/>
        </w:rPr>
        <w:t>We</w:t>
      </w:r>
      <w:r>
        <w:rPr>
          <w:rFonts w:ascii="Times New Roman" w:hAnsi="Times New Roman"/>
          <w:sz w:val="24"/>
          <w:szCs w:val="24"/>
        </w:rPr>
        <w:t>…</w:t>
      </w:r>
      <w:r w:rsidRPr="00F67279">
        <w:rPr>
          <w:rFonts w:ascii="Times New Roman" w:hAnsi="Times New Roman"/>
          <w:sz w:val="24"/>
          <w:szCs w:val="24"/>
        </w:rPr>
        <w:t xml:space="preserve">salute the many States that have passed laws for informed consent, mandatory waiting periods prior to an abortion, and health-protective clinic regulation. We seek to protect young girls from exploitation through a parental consent requirement; and we affirm our moral obligation to assist, rather than penalize, women challenged by an unplanned pregnancy. We salute those who provide them with counseling and adoption alternatives and empower them to choose life, and we take comfort in the tremendous increase in adoptions that has followed Republican legislative initiatives.  </w:t>
      </w:r>
    </w:p>
    <w:p w14:paraId="4AE94AFB" w14:textId="77777777" w:rsidR="00AA5BE4" w:rsidRDefault="00AA5BE4"/>
    <w:p w14:paraId="72EE4B15" w14:textId="77777777" w:rsidR="00F67279" w:rsidRDefault="00F67279" w:rsidP="00F67279">
      <w:pPr>
        <w:widowControl w:val="0"/>
        <w:spacing w:after="120"/>
        <w:jc w:val="center"/>
        <w:rPr>
          <w:rFonts w:eastAsiaTheme="minorEastAsia"/>
          <w:i/>
          <w:szCs w:val="24"/>
        </w:rPr>
      </w:pPr>
      <w:r>
        <w:rPr>
          <w:rFonts w:eastAsiaTheme="minorEastAsia"/>
          <w:i/>
          <w:szCs w:val="24"/>
        </w:rPr>
        <w:t>From the 2016</w:t>
      </w:r>
      <w:r w:rsidRPr="00F67279">
        <w:rPr>
          <w:rFonts w:eastAsiaTheme="minorEastAsia"/>
          <w:i/>
          <w:szCs w:val="24"/>
        </w:rPr>
        <w:t xml:space="preserve"> Republican Party Platform</w:t>
      </w:r>
    </w:p>
    <w:p w14:paraId="1BF2D139" w14:textId="77777777" w:rsidR="00DE4F59" w:rsidRPr="00DE4F59" w:rsidRDefault="00DE4F59" w:rsidP="00DE4F59">
      <w:pPr>
        <w:pStyle w:val="Pa2"/>
        <w:ind w:firstLine="720"/>
        <w:jc w:val="both"/>
        <w:rPr>
          <w:rFonts w:ascii="Times New Roman" w:hAnsi="Times New Roman" w:cs="Times New Roman"/>
          <w:color w:val="221E1F"/>
        </w:rPr>
      </w:pPr>
      <w:r w:rsidRPr="00DE4F59">
        <w:rPr>
          <w:rFonts w:ascii="Times New Roman" w:hAnsi="Times New Roman" w:cs="Times New Roman"/>
          <w:color w:val="221E1F"/>
        </w:rPr>
        <w:t xml:space="preserve">The Constitution’s guarantee that no one can “be deprived of life, liberty or property” deliberately echoes the Declaration of Independence’s proclamation that “all” are “endowed by their Creator” with the inalienable right to life. Accordingly, we assert the sanctity of human life and affirm that the unborn child has a fundamental right to life which cannot be infringed. We support a human life amendment to the Constitution and legislation to make clear that the Fourteenth Amendment’s protections apply to children before birth. </w:t>
      </w:r>
    </w:p>
    <w:p w14:paraId="4D514089" w14:textId="77777777" w:rsidR="00DE4F59" w:rsidRPr="00DE4F59" w:rsidRDefault="00DE4F59" w:rsidP="00DE4F59">
      <w:pPr>
        <w:pStyle w:val="Pa2"/>
        <w:ind w:firstLine="720"/>
        <w:jc w:val="both"/>
        <w:rPr>
          <w:rFonts w:ascii="Times New Roman" w:hAnsi="Times New Roman" w:cs="Times New Roman"/>
          <w:color w:val="221E1F"/>
        </w:rPr>
      </w:pPr>
      <w:r w:rsidRPr="00DE4F59">
        <w:rPr>
          <w:rFonts w:ascii="Times New Roman" w:hAnsi="Times New Roman" w:cs="Times New Roman"/>
          <w:color w:val="221E1F"/>
        </w:rPr>
        <w:t xml:space="preserve">We oppose the use of public funds to perform or promote abortion or to fund organizations, like Planned Parenthood, so long as they provide or refer for elective abortions or sell fetal body parts rather than provide healthcare. We urge all states and Congress to make it a crime to acquire, transfer, or sell fetal tissues from elective abortions for research, and we call on Congress to enact a ban on any sale of fetal body parts. In the meantime, we call on Congress to ban the practice of misleading women on so-called fetal harvesting consent forms, a fact revealed by a 2015 investigation. We will not fund or subsidize healthcare that includes abortion coverage. </w:t>
      </w:r>
    </w:p>
    <w:p w14:paraId="737B604F" w14:textId="77777777" w:rsidR="00675256" w:rsidRDefault="00DE4F59" w:rsidP="00DE4F59">
      <w:pPr>
        <w:pStyle w:val="Pa2"/>
        <w:ind w:firstLine="720"/>
        <w:jc w:val="both"/>
        <w:rPr>
          <w:rFonts w:ascii="Times New Roman" w:hAnsi="Times New Roman" w:cs="Times New Roman"/>
          <w:color w:val="221E1F"/>
        </w:rPr>
      </w:pPr>
      <w:r w:rsidRPr="00DE4F59">
        <w:rPr>
          <w:rFonts w:ascii="Times New Roman" w:hAnsi="Times New Roman" w:cs="Times New Roman"/>
          <w:color w:val="221E1F"/>
        </w:rPr>
        <w:t>We support the appointment of judges who respect traditional family values and the s</w:t>
      </w:r>
      <w:r>
        <w:rPr>
          <w:rFonts w:ascii="Times New Roman" w:hAnsi="Times New Roman" w:cs="Times New Roman"/>
          <w:color w:val="221E1F"/>
        </w:rPr>
        <w:t>anctity of innocent human life....</w:t>
      </w:r>
      <w:r w:rsidR="00675256">
        <w:rPr>
          <w:rFonts w:ascii="Times New Roman" w:hAnsi="Times New Roman" w:cs="Times New Roman"/>
          <w:color w:val="221E1F"/>
        </w:rPr>
        <w:t xml:space="preserve"> </w:t>
      </w:r>
      <w:r w:rsidRPr="00DE4F59">
        <w:rPr>
          <w:rFonts w:ascii="Times New Roman" w:hAnsi="Times New Roman" w:cs="Times New Roman"/>
          <w:color w:val="221E1F"/>
        </w:rPr>
        <w:t xml:space="preserve">We affirm our moral obligation to assist, rather than penalize, </w:t>
      </w:r>
      <w:r w:rsidRPr="00DE4F59">
        <w:rPr>
          <w:rFonts w:ascii="Times New Roman" w:hAnsi="Times New Roman" w:cs="Times New Roman"/>
          <w:color w:val="221E1F"/>
        </w:rPr>
        <w:lastRenderedPageBreak/>
        <w:t xml:space="preserve">women who face an unplanned pregnancy. In order to encourage women who face an unplanned pregnancy to choose life, we support legislation that requires financial responsibility for the child </w:t>
      </w:r>
      <w:proofErr w:type="gramStart"/>
      <w:r w:rsidRPr="00DE4F59">
        <w:rPr>
          <w:rFonts w:ascii="Times New Roman" w:hAnsi="Times New Roman" w:cs="Times New Roman"/>
          <w:color w:val="221E1F"/>
        </w:rPr>
        <w:t>be</w:t>
      </w:r>
      <w:proofErr w:type="gramEnd"/>
      <w:r w:rsidRPr="00DE4F59">
        <w:rPr>
          <w:rFonts w:ascii="Times New Roman" w:hAnsi="Times New Roman" w:cs="Times New Roman"/>
          <w:color w:val="221E1F"/>
        </w:rPr>
        <w:t xml:space="preserve"> equally borne by both the mother and father upon conception until the child reaches adulthood. Failure to require a father to be equally responsible for a child places an inequitable burden on the mother, creating a financial and social hardship on both mother and child. We celebrate the millions of Americans who open their hearts, homes, and churches to mothers in </w:t>
      </w:r>
      <w:r w:rsidR="00675256">
        <w:rPr>
          <w:rFonts w:ascii="Times New Roman" w:hAnsi="Times New Roman" w:cs="Times New Roman"/>
          <w:color w:val="221E1F"/>
        </w:rPr>
        <w:t>need and women fleeing abuse....</w:t>
      </w:r>
    </w:p>
    <w:p w14:paraId="5EE60A9D" w14:textId="5F2AAF08" w:rsidR="00DE4F59" w:rsidRPr="00DE4F59" w:rsidRDefault="00DE4F59" w:rsidP="00DE4F59">
      <w:pPr>
        <w:pStyle w:val="Pa2"/>
        <w:ind w:firstLine="720"/>
        <w:jc w:val="both"/>
        <w:rPr>
          <w:rFonts w:ascii="Times New Roman" w:hAnsi="Times New Roman" w:cs="Times New Roman"/>
          <w:color w:val="221E1F"/>
        </w:rPr>
      </w:pPr>
      <w:r w:rsidRPr="00DE4F59">
        <w:rPr>
          <w:rFonts w:ascii="Times New Roman" w:hAnsi="Times New Roman" w:cs="Times New Roman"/>
          <w:color w:val="221E1F"/>
        </w:rPr>
        <w:t xml:space="preserve">We support funding for ultrasounds and adoption assistance. We salute the many states that now protect women and girls through laws requiring informed consent, parental consent, waiting periods, and clinic regulation. We condemn the Supreme Court’s activist decision in </w:t>
      </w:r>
      <w:r w:rsidRPr="00DE4F59">
        <w:rPr>
          <w:rFonts w:ascii="Times New Roman" w:hAnsi="Times New Roman" w:cs="Times New Roman"/>
          <w:i/>
          <w:iCs/>
          <w:color w:val="221E1F"/>
        </w:rPr>
        <w:t xml:space="preserve">Whole Woman’s Health v. </w:t>
      </w:r>
      <w:proofErr w:type="spellStart"/>
      <w:r w:rsidRPr="00DE4F59">
        <w:rPr>
          <w:rFonts w:ascii="Times New Roman" w:hAnsi="Times New Roman" w:cs="Times New Roman"/>
          <w:i/>
          <w:iCs/>
          <w:color w:val="221E1F"/>
        </w:rPr>
        <w:t>Hellerstedt</w:t>
      </w:r>
      <w:proofErr w:type="spellEnd"/>
      <w:r w:rsidRPr="00DE4F59">
        <w:rPr>
          <w:rFonts w:ascii="Times New Roman" w:hAnsi="Times New Roman" w:cs="Times New Roman"/>
          <w:i/>
          <w:iCs/>
          <w:color w:val="221E1F"/>
        </w:rPr>
        <w:t xml:space="preserve"> </w:t>
      </w:r>
      <w:r w:rsidRPr="00DE4F59">
        <w:rPr>
          <w:rFonts w:ascii="Times New Roman" w:hAnsi="Times New Roman" w:cs="Times New Roman"/>
          <w:color w:val="221E1F"/>
        </w:rPr>
        <w:t>striking down commonsense Texas laws providing for basic health and safety standards in abortion clinics.</w:t>
      </w:r>
    </w:p>
    <w:p w14:paraId="3A32154F" w14:textId="77777777" w:rsidR="00DE4F59" w:rsidRPr="00DE4F59" w:rsidRDefault="00DE4F59" w:rsidP="00DE4F59">
      <w:pPr>
        <w:pStyle w:val="Pa2"/>
        <w:ind w:firstLine="360"/>
        <w:jc w:val="both"/>
        <w:rPr>
          <w:rFonts w:ascii="Times New Roman" w:hAnsi="Times New Roman" w:cs="Times New Roman"/>
          <w:color w:val="221E1F"/>
        </w:rPr>
      </w:pPr>
      <w:r w:rsidRPr="00DE4F59">
        <w:rPr>
          <w:rFonts w:ascii="Times New Roman" w:hAnsi="Times New Roman" w:cs="Times New Roman"/>
          <w:color w:val="221E1F"/>
        </w:rPr>
        <w:t>We applaud the U.S. House of Representatives for leading the effort to add enforcement to the Born-Alive Infant Protection Act by passing the Born-Alive Abortion Survivors Protection Act, which imposes appropriate civil and criminal penalties on healthcare providers who fail to provide treatment and care to an infant who survives an abortion, including early induction delivery whether the death of the infant is intended. We strongly oppose infanticide. Over a dozen states have passed Pain-Capable Unborn Child Protection Acts prohibiting abortion after twenty weeks, the point at which current medical research shows that unborn babies can feel excruciating pain during abortions, and we call on Congress to enact the federal version. Not only is it good legislation, but it enjoys the support of a majority of the American people. We support state and federal efforts against the cruelest forms of abortion, especially dismemberment abortion procedures, in which unborn babies are literally torn apart limb from limb.</w:t>
      </w:r>
    </w:p>
    <w:p w14:paraId="3AC364E8" w14:textId="3D37D48B" w:rsidR="00F67279" w:rsidRPr="00074C14" w:rsidRDefault="00DE4F59" w:rsidP="00074C14">
      <w:pPr>
        <w:pStyle w:val="Pa2"/>
        <w:ind w:firstLine="720"/>
        <w:jc w:val="both"/>
        <w:rPr>
          <w:rFonts w:ascii="Times New Roman" w:hAnsi="Times New Roman" w:cs="Times New Roman"/>
          <w:color w:val="221E1F"/>
        </w:rPr>
      </w:pPr>
      <w:r w:rsidRPr="00DE4F59">
        <w:rPr>
          <w:rFonts w:ascii="Times New Roman" w:hAnsi="Times New Roman" w:cs="Times New Roman"/>
          <w:color w:val="221E1F"/>
        </w:rPr>
        <w:t>We call on Congress to ban sex-selection abortions and abortions based on disabilities — discrimination in its most lethal form. We oppose embryonic stem cell research. We oppose federal funding of embryonic stem cell research. We support adult stem cell research and urge the restoration of the national placental stem cell bank created by President George H.W. Bush but abolished by his Democrat successor, President Bill Clinton. We oppose federal funding for harvesting embryos and c</w:t>
      </w:r>
      <w:r w:rsidR="00675256">
        <w:rPr>
          <w:rFonts w:ascii="Times New Roman" w:hAnsi="Times New Roman" w:cs="Times New Roman"/>
          <w:color w:val="221E1F"/>
        </w:rPr>
        <w:t xml:space="preserve">all for a ban on human cloning.... </w:t>
      </w:r>
      <w:r w:rsidRPr="00DE4F59">
        <w:rPr>
          <w:rFonts w:ascii="Times New Roman" w:hAnsi="Times New Roman" w:cs="Times New Roman"/>
          <w:color w:val="221E1F"/>
        </w:rPr>
        <w:t>We are proud to be the party that protects human life and offers real solutions for women.</w:t>
      </w:r>
    </w:p>
    <w:sectPr w:rsidR="00F67279" w:rsidRPr="00074C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notTrueType/>
    <w:pitch w:val="variable"/>
    <w:sig w:usb0="00000003" w:usb1="00000000" w:usb2="00000000" w:usb3="00000000" w:csb0="00000001" w:csb1="00000000"/>
  </w:font>
  <w:font w:name="Gotham Book">
    <w:altName w:val="Gotham Book"/>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279"/>
    <w:rsid w:val="00074C14"/>
    <w:rsid w:val="002A4416"/>
    <w:rsid w:val="002A57E5"/>
    <w:rsid w:val="00675256"/>
    <w:rsid w:val="007937A3"/>
    <w:rsid w:val="00AA5BE4"/>
    <w:rsid w:val="00DE4F59"/>
    <w:rsid w:val="00E62892"/>
    <w:rsid w:val="00E706DE"/>
    <w:rsid w:val="00F672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FE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279"/>
    <w:pPr>
      <w:spacing w:after="0" w:line="240" w:lineRule="auto"/>
    </w:pPr>
    <w:rPr>
      <w:rFonts w:eastAsia="Times New Roman" w:cs="Times New Roman"/>
      <w:szCs w:val="20"/>
    </w:rPr>
  </w:style>
  <w:style w:type="paragraph" w:styleId="Heading2">
    <w:name w:val="heading 2"/>
    <w:basedOn w:val="Normal"/>
    <w:next w:val="Normal"/>
    <w:link w:val="Heading2Char"/>
    <w:uiPriority w:val="1"/>
    <w:qFormat/>
    <w:rsid w:val="00F67279"/>
    <w:pPr>
      <w:widowControl w:val="0"/>
      <w:outlineLvl w:val="1"/>
    </w:pPr>
    <w:rPr>
      <w:szCs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F67279"/>
    <w:rPr>
      <w:rFonts w:eastAsia="Times New Roman" w:cs="Times New Roman"/>
      <w:szCs w:val="24"/>
      <w:lang w:val="x-none"/>
    </w:rPr>
  </w:style>
  <w:style w:type="paragraph" w:styleId="NormalWeb">
    <w:name w:val="Normal (Web)"/>
    <w:basedOn w:val="Normal"/>
    <w:uiPriority w:val="99"/>
    <w:unhideWhenUsed/>
    <w:rsid w:val="00F67279"/>
    <w:pPr>
      <w:spacing w:before="100" w:beforeAutospacing="1" w:after="100" w:afterAutospacing="1"/>
    </w:pPr>
    <w:rPr>
      <w:rFonts w:ascii="Times" w:eastAsiaTheme="minorEastAsia" w:hAnsi="Times"/>
      <w:sz w:val="20"/>
    </w:rPr>
  </w:style>
  <w:style w:type="paragraph" w:customStyle="1" w:styleId="Pa2">
    <w:name w:val="Pa2"/>
    <w:basedOn w:val="Normal"/>
    <w:next w:val="Normal"/>
    <w:uiPriority w:val="99"/>
    <w:rsid w:val="00DE4F59"/>
    <w:pPr>
      <w:autoSpaceDE w:val="0"/>
      <w:autoSpaceDN w:val="0"/>
      <w:adjustRightInd w:val="0"/>
      <w:spacing w:line="195" w:lineRule="atLeast"/>
    </w:pPr>
    <w:rPr>
      <w:rFonts w:ascii="Gotham Book" w:eastAsiaTheme="minorHAnsi" w:hAnsi="Gotham Book" w:cstheme="minorBidi"/>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279"/>
    <w:pPr>
      <w:spacing w:after="0" w:line="240" w:lineRule="auto"/>
    </w:pPr>
    <w:rPr>
      <w:rFonts w:eastAsia="Times New Roman" w:cs="Times New Roman"/>
      <w:szCs w:val="20"/>
    </w:rPr>
  </w:style>
  <w:style w:type="paragraph" w:styleId="Heading2">
    <w:name w:val="heading 2"/>
    <w:basedOn w:val="Normal"/>
    <w:next w:val="Normal"/>
    <w:link w:val="Heading2Char"/>
    <w:uiPriority w:val="1"/>
    <w:qFormat/>
    <w:rsid w:val="00F67279"/>
    <w:pPr>
      <w:widowControl w:val="0"/>
      <w:outlineLvl w:val="1"/>
    </w:pPr>
    <w:rPr>
      <w:szCs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F67279"/>
    <w:rPr>
      <w:rFonts w:eastAsia="Times New Roman" w:cs="Times New Roman"/>
      <w:szCs w:val="24"/>
      <w:lang w:val="x-none"/>
    </w:rPr>
  </w:style>
  <w:style w:type="paragraph" w:styleId="NormalWeb">
    <w:name w:val="Normal (Web)"/>
    <w:basedOn w:val="Normal"/>
    <w:uiPriority w:val="99"/>
    <w:unhideWhenUsed/>
    <w:rsid w:val="00F67279"/>
    <w:pPr>
      <w:spacing w:before="100" w:beforeAutospacing="1" w:after="100" w:afterAutospacing="1"/>
    </w:pPr>
    <w:rPr>
      <w:rFonts w:ascii="Times" w:eastAsiaTheme="minorEastAsia" w:hAnsi="Times"/>
      <w:sz w:val="20"/>
    </w:rPr>
  </w:style>
  <w:style w:type="paragraph" w:customStyle="1" w:styleId="Pa2">
    <w:name w:val="Pa2"/>
    <w:basedOn w:val="Normal"/>
    <w:next w:val="Normal"/>
    <w:uiPriority w:val="99"/>
    <w:rsid w:val="00DE4F59"/>
    <w:pPr>
      <w:autoSpaceDE w:val="0"/>
      <w:autoSpaceDN w:val="0"/>
      <w:adjustRightInd w:val="0"/>
      <w:spacing w:line="195" w:lineRule="atLeast"/>
    </w:pPr>
    <w:rPr>
      <w:rFonts w:ascii="Gotham Book" w:eastAsiaTheme="minorHAnsi" w:hAnsi="Gotham Book"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54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1642</Words>
  <Characters>8281</Characters>
  <Application>Microsoft Office Word</Application>
  <DocSecurity>0</DocSecurity>
  <Lines>115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3</cp:revision>
  <dcterms:created xsi:type="dcterms:W3CDTF">2016-07-25T18:50:00Z</dcterms:created>
  <dcterms:modified xsi:type="dcterms:W3CDTF">2016-07-27T13:32:00Z</dcterms:modified>
</cp:coreProperties>
</file>