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0F1F" w:rsidRDefault="00550F1F" w:rsidP="00550F1F">
      <w:pPr>
        <w:widowControl w:val="0"/>
        <w:rPr>
          <w:b/>
        </w:rPr>
      </w:pPr>
      <w:r>
        <w:rPr>
          <w:b/>
        </w:rPr>
        <w:t>Chapter 4</w:t>
      </w:r>
    </w:p>
    <w:p w:rsidR="00550F1F" w:rsidRDefault="00550F1F" w:rsidP="00550F1F">
      <w:pPr>
        <w:widowControl w:val="0"/>
        <w:rPr>
          <w:b/>
        </w:rPr>
      </w:pPr>
      <w:r>
        <w:rPr>
          <w:b/>
        </w:rPr>
        <w:t>Powers and Limits of the Federal Courts</w:t>
      </w:r>
    </w:p>
    <w:p w:rsidR="00550F1F" w:rsidRDefault="00550F1F" w:rsidP="00550F1F">
      <w:pPr>
        <w:widowControl w:val="0"/>
        <w:rPr>
          <w:b/>
        </w:rPr>
      </w:pPr>
    </w:p>
    <w:p w:rsidR="00550F1F" w:rsidRDefault="00550F1F" w:rsidP="00550F1F">
      <w:pPr>
        <w:widowControl w:val="0"/>
        <w:jc w:val="both"/>
      </w:pPr>
      <w:r>
        <w:rPr>
          <w:b/>
        </w:rPr>
        <w:tab/>
      </w:r>
      <w:r>
        <w:t>In this chapter we consider the scope of the power of the federal judiciary and the limitations on the exercise of that power. The Supreme Court has established its right (and the right of the federal courts) to review for constitutionality the actions of the Congress and the Executive. It has established Supreme Court review over the branches of state governments to see if their actions comply with the Constitution, laws, and treaties of the United States. However, it has also developed doctrines to limit judicial power. The doctrines regarding advisory opinions, standing, mootness, ripeness, and political questions establish limits on the power of the federal courts. The Court has held that some of these limits on its powers are constitutionally mandated while some are a matter of judicial prudence.</w:t>
      </w:r>
    </w:p>
    <w:p w:rsidR="00550F1F" w:rsidRDefault="00550F1F" w:rsidP="00550F1F">
      <w:pPr>
        <w:widowControl w:val="0"/>
        <w:jc w:val="both"/>
      </w:pPr>
    </w:p>
    <w:p w:rsidR="00550F1F" w:rsidRDefault="00550F1F" w:rsidP="00550F1F">
      <w:pPr>
        <w:widowControl w:val="0"/>
        <w:jc w:val="center"/>
        <w:rPr>
          <w:b/>
        </w:rPr>
      </w:pPr>
      <w:r>
        <w:rPr>
          <w:b/>
        </w:rPr>
        <w:t>I. Federal Judicial Review</w:t>
      </w:r>
    </w:p>
    <w:p w:rsidR="00550F1F" w:rsidRDefault="00550F1F" w:rsidP="00550F1F">
      <w:pPr>
        <w:widowControl w:val="0"/>
        <w:jc w:val="both"/>
      </w:pPr>
      <w:r>
        <w:rPr>
          <w:b/>
        </w:rPr>
        <w:tab/>
      </w:r>
      <w:r>
        <w:t xml:space="preserve">Should the Supreme Court have the power to declare acts of Congress unconstitutional and render them null and void? </w:t>
      </w:r>
      <w:proofErr w:type="gramStart"/>
      <w:r>
        <w:t>Actions of the President?</w:t>
      </w:r>
      <w:proofErr w:type="gramEnd"/>
      <w:r>
        <w:t xml:space="preserve"> Acts of state legislatures? Why or why not? What force should a constitutional decision of the Court have? Should it simply bind the parties to the case? Should it also bind others who are similarly situated? Should it determine the constitutional interpretation to be followed by Congress, the President, and the state legislatures? Should it depend on the nature of the issue?</w:t>
      </w:r>
    </w:p>
    <w:p w:rsidR="00550F1F" w:rsidRDefault="00550F1F" w:rsidP="00550F1F">
      <w:pPr>
        <w:widowControl w:val="0"/>
        <w:jc w:val="both"/>
      </w:pPr>
      <w:r>
        <w:tab/>
        <w:t>The current Canadian Constitution provides:</w:t>
      </w:r>
    </w:p>
    <w:p w:rsidR="00550F1F" w:rsidRDefault="00550F1F" w:rsidP="00550F1F">
      <w:pPr>
        <w:widowControl w:val="0"/>
        <w:ind w:left="720"/>
        <w:jc w:val="both"/>
      </w:pPr>
      <w:r>
        <w:t>The Constitution of Canada is the supreme law of Canada, and any law that is inconsistent with the provisions of the Constitution is, to the extent of the inconsistency, of no force or effect. § 52, Constitution Act, 1982.</w:t>
      </w:r>
    </w:p>
    <w:p w:rsidR="00550F1F" w:rsidRDefault="00550F1F" w:rsidP="00550F1F">
      <w:pPr>
        <w:widowControl w:val="0"/>
        <w:jc w:val="both"/>
      </w:pPr>
      <w:r>
        <w:t>In contrast, the French Constitution of 1791, provided:</w:t>
      </w:r>
    </w:p>
    <w:p w:rsidR="00550F1F" w:rsidRDefault="00550F1F" w:rsidP="00550F1F">
      <w:pPr>
        <w:widowControl w:val="0"/>
        <w:ind w:left="720"/>
        <w:jc w:val="both"/>
      </w:pPr>
      <w:r>
        <w:t xml:space="preserve">[Judicial] Tribunals cannot either interfere in the exercise of the Legislative Power, or suspend the execution of the laws. . . . </w:t>
      </w:r>
      <w:proofErr w:type="gramStart"/>
      <w:r>
        <w:t>Chapter V, § 4.</w:t>
      </w:r>
      <w:proofErr w:type="gramEnd"/>
    </w:p>
    <w:p w:rsidR="00550F1F" w:rsidRDefault="00550F1F" w:rsidP="00550F1F">
      <w:pPr>
        <w:widowControl w:val="0"/>
        <w:jc w:val="both"/>
      </w:pPr>
      <w:r>
        <w:t>Read Article III closely. Does the text of Article III resolve the issue of whether federal courts can nullify unconstitutional legislation?</w:t>
      </w:r>
    </w:p>
    <w:p w:rsidR="00550F1F" w:rsidRDefault="00550F1F" w:rsidP="00550F1F">
      <w:pPr>
        <w:widowControl w:val="0"/>
        <w:jc w:val="both"/>
      </w:pPr>
    </w:p>
    <w:p w:rsidR="00550F1F" w:rsidRDefault="00550F1F" w:rsidP="00550F1F">
      <w:pPr>
        <w:widowControl w:val="0"/>
        <w:rPr>
          <w:b/>
        </w:rPr>
      </w:pPr>
      <w:r>
        <w:rPr>
          <w:b/>
        </w:rPr>
        <w:t>A. The American Judicial System: A Graphic Portrayal</w:t>
      </w:r>
    </w:p>
    <w:p w:rsidR="00550F1F" w:rsidRDefault="00550F1F" w:rsidP="00550F1F">
      <w:pPr>
        <w:widowControl w:val="0"/>
        <w:rPr>
          <w:b/>
        </w:rPr>
      </w:pPr>
      <w:r>
        <w:rPr>
          <w:b/>
        </w:rPr>
        <w:t>B. Article III: Creating a Federal Court System</w:t>
      </w:r>
    </w:p>
    <w:p w:rsidR="00550F1F" w:rsidRDefault="00550F1F" w:rsidP="00550F1F">
      <w:pPr>
        <w:widowControl w:val="0"/>
        <w:jc w:val="both"/>
      </w:pPr>
      <w:r>
        <w:rPr>
          <w:b/>
        </w:rPr>
        <w:tab/>
      </w:r>
      <w:r>
        <w:t>In its first term, Congress drafted the Judiciary Act of 1789. This legislation</w:t>
      </w:r>
      <w:r>
        <w:rPr>
          <w:i/>
        </w:rPr>
        <w:t xml:space="preserve"> </w:t>
      </w:r>
      <w:r>
        <w:t xml:space="preserve">created a new federal court system to supplement the existing state courts. Among its tasks, Congress had to determine what types of cases should be tried in district court and appealed to the Supreme Court and what types of cases could be tried in the original jurisdiction (trial) of the Supreme Court. </w:t>
      </w:r>
      <w:r>
        <w:rPr>
          <w:i/>
        </w:rPr>
        <w:t>Marbury v. Madison</w:t>
      </w:r>
      <w:r>
        <w:t xml:space="preserve"> (1803)</w:t>
      </w:r>
      <w:r>
        <w:rPr>
          <w:i/>
        </w:rPr>
        <w:t xml:space="preserve"> </w:t>
      </w:r>
      <w:r>
        <w:t>involved the interpretation of the portion of the Act that regulated the original (trial) jurisdiction of the Supreme Court.</w:t>
      </w:r>
    </w:p>
    <w:p w:rsidR="00550F1F" w:rsidRDefault="00550F1F" w:rsidP="00550F1F">
      <w:pPr>
        <w:widowControl w:val="0"/>
        <w:jc w:val="both"/>
      </w:pPr>
      <w:r>
        <w:tab/>
        <w:t>Assume that you were staff counsel to the Senate Judiciary Committee in 1789. Read Article III closely and then draft a statute creating the federal court system. Think carefully about the relationship between a constitutional provision and its corresponding statute.</w:t>
      </w:r>
    </w:p>
    <w:p w:rsidR="00550F1F" w:rsidRDefault="00550F1F" w:rsidP="00550F1F">
      <w:pPr>
        <w:widowControl w:val="0"/>
        <w:jc w:val="both"/>
      </w:pPr>
      <w:r>
        <w:tab/>
        <w:t xml:space="preserve">Your statute should regulate both the original and appellate jurisdiction of the Supreme Court of the United States. Give careful thought to what cases should be tried in the first instance in the Supreme Court and what cases should be tried first in the lower federal courts. Consider what can be tried in federal court in general and what can be tried in the Supreme Court in particular. Are the categories of original and appellate jurisdiction exclusive of each other? Why </w:t>
      </w:r>
      <w:r>
        <w:lastRenderedPageBreak/>
        <w:t>or why not? Assume that state court systems have been established and that appeals in the state system go to the state supreme court before encountering federal jurisdiction.</w:t>
      </w:r>
    </w:p>
    <w:p w:rsidR="00550F1F" w:rsidRDefault="00550F1F" w:rsidP="00550F1F">
      <w:pPr>
        <w:widowControl w:val="0"/>
        <w:jc w:val="both"/>
      </w:pPr>
      <w:r>
        <w:tab/>
        <w:t>After you have drafted your statute, ask yourself the following questions about its operation:</w:t>
      </w:r>
    </w:p>
    <w:p w:rsidR="00550F1F" w:rsidRDefault="00550F1F" w:rsidP="00550F1F">
      <w:pPr>
        <w:widowControl w:val="0"/>
        <w:jc w:val="both"/>
      </w:pPr>
      <w:r>
        <w:tab/>
        <w:t xml:space="preserve">1) May the Secretary of State be sued in federal court? Where? </w:t>
      </w:r>
      <w:proofErr w:type="gramStart"/>
      <w:r>
        <w:t>In district court?</w:t>
      </w:r>
      <w:proofErr w:type="gramEnd"/>
      <w:r>
        <w:t xml:space="preserve"> </w:t>
      </w:r>
      <w:proofErr w:type="gramStart"/>
      <w:r>
        <w:t>In the Supreme Court?</w:t>
      </w:r>
      <w:proofErr w:type="gramEnd"/>
    </w:p>
    <w:p w:rsidR="00550F1F" w:rsidRDefault="00550F1F" w:rsidP="00550F1F">
      <w:pPr>
        <w:widowControl w:val="0"/>
        <w:jc w:val="both"/>
      </w:pPr>
      <w:r>
        <w:tab/>
        <w:t>2) What may a federal court do if it determines that a federal statute is unconstitutional? May it render the statute void or must it enforce the statute and merely ask Congress to pass a new statute?</w:t>
      </w:r>
    </w:p>
    <w:p w:rsidR="00550F1F" w:rsidRDefault="00550F1F" w:rsidP="00550F1F">
      <w:pPr>
        <w:widowControl w:val="0"/>
        <w:jc w:val="both"/>
      </w:pPr>
      <w:r>
        <w:tab/>
        <w:t>3) Consider how your statute would apply to the following situation: Assume that Congress, fearing that the President may order troops into battle without waiting for a declaration of war, passes a statute that requires congressional approval before American troops can be ordered to attack a foreign country. (The President vetoes the act, but the Congress overrides the veto.) Recognizing that this statute may raise constitutional questions and desiring a quick resolution of the matter, Congress specifies that any challenges to its constitutionality must be filed directly in the Supreme Court. Does your statute allow this? Does Article III allow this? If either your statute or Article III does not allow this, what happens to a legal challenge filed pursuant to the congressional statute?</w:t>
      </w:r>
    </w:p>
    <w:p w:rsidR="00550F1F" w:rsidRDefault="00550F1F" w:rsidP="00550F1F">
      <w:pPr>
        <w:widowControl w:val="0"/>
        <w:rPr>
          <w:b/>
        </w:rPr>
      </w:pPr>
      <w:r>
        <w:rPr>
          <w:b/>
        </w:rPr>
        <w:t xml:space="preserve">C. </w:t>
      </w:r>
      <w:r>
        <w:rPr>
          <w:b/>
          <w:i/>
        </w:rPr>
        <w:t>Marbury v. Madison</w:t>
      </w:r>
      <w:r>
        <w:rPr>
          <w:b/>
        </w:rPr>
        <w:t>: Legal Analysis</w:t>
      </w:r>
    </w:p>
    <w:p w:rsidR="00550F1F" w:rsidRDefault="00550F1F" w:rsidP="00550F1F">
      <w:pPr>
        <w:widowControl w:val="0"/>
        <w:jc w:val="center"/>
        <w:rPr>
          <w:b/>
        </w:rPr>
      </w:pPr>
      <w:r>
        <w:rPr>
          <w:b/>
        </w:rPr>
        <w:t xml:space="preserve">Goals for the study of </w:t>
      </w:r>
      <w:r>
        <w:rPr>
          <w:b/>
          <w:i/>
        </w:rPr>
        <w:t>Marbury v. Madison</w:t>
      </w:r>
    </w:p>
    <w:p w:rsidR="00550F1F" w:rsidRDefault="00550F1F" w:rsidP="00550F1F">
      <w:pPr>
        <w:widowControl w:val="0"/>
        <w:ind w:left="720" w:hanging="720"/>
        <w:jc w:val="both"/>
      </w:pPr>
      <w:r>
        <w:t>1.</w:t>
      </w:r>
      <w:r>
        <w:tab/>
        <w:t>To better understand what is involved in the view that the Court can declare void an act of Congress that violates the Constitution. What are the steps involved in such a decision? What sorts of activities are required to make a decision? How carefully must one read the Act and the Constitution?</w:t>
      </w:r>
    </w:p>
    <w:p w:rsidR="00550F1F" w:rsidRDefault="00550F1F" w:rsidP="00550F1F">
      <w:pPr>
        <w:widowControl w:val="0"/>
        <w:ind w:left="720" w:hanging="720"/>
        <w:jc w:val="both"/>
      </w:pPr>
      <w:r>
        <w:t xml:space="preserve">2. </w:t>
      </w:r>
      <w:r>
        <w:tab/>
        <w:t xml:space="preserve">To understand the basic steps of analysis in the decision in </w:t>
      </w:r>
      <w:r>
        <w:rPr>
          <w:i/>
        </w:rPr>
        <w:t>Marbury v. Madison</w:t>
      </w:r>
      <w:r>
        <w:t>.</w:t>
      </w:r>
    </w:p>
    <w:p w:rsidR="00550F1F" w:rsidRDefault="00550F1F" w:rsidP="00550F1F">
      <w:pPr>
        <w:widowControl w:val="0"/>
        <w:ind w:left="720" w:hanging="720"/>
        <w:jc w:val="both"/>
      </w:pPr>
      <w:r>
        <w:t xml:space="preserve">3. </w:t>
      </w:r>
      <w:r>
        <w:tab/>
        <w:t>To suggest an alternative reading of both Article III and § 13 of the Judiciary Act to that chosen by the Court.</w:t>
      </w:r>
    </w:p>
    <w:p w:rsidR="00550F1F" w:rsidRDefault="00550F1F" w:rsidP="00550F1F">
      <w:pPr>
        <w:widowControl w:val="0"/>
        <w:ind w:left="720" w:hanging="720"/>
        <w:jc w:val="both"/>
      </w:pPr>
      <w:r>
        <w:t xml:space="preserve">4. </w:t>
      </w:r>
      <w:r>
        <w:tab/>
        <w:t>To reflect on the institution of judicial review, its legitimacy, and its limits.</w:t>
      </w:r>
    </w:p>
    <w:p w:rsidR="00550F1F" w:rsidRDefault="00550F1F" w:rsidP="00550F1F">
      <w:pPr>
        <w:widowControl w:val="0"/>
        <w:ind w:left="720" w:hanging="720"/>
        <w:jc w:val="both"/>
      </w:pPr>
      <w:r>
        <w:t xml:space="preserve">5. </w:t>
      </w:r>
      <w:r>
        <w:tab/>
        <w:t>To wonder if the power the Court has claimed needs to be limited in any way.</w:t>
      </w:r>
    </w:p>
    <w:p w:rsidR="00550F1F" w:rsidRDefault="00550F1F" w:rsidP="00550F1F">
      <w:pPr>
        <w:widowControl w:val="0"/>
        <w:jc w:val="center"/>
        <w:rPr>
          <w:b/>
        </w:rPr>
      </w:pPr>
      <w:r>
        <w:rPr>
          <w:b/>
        </w:rPr>
        <w:t xml:space="preserve">The Political Setting of </w:t>
      </w:r>
      <w:r>
        <w:rPr>
          <w:b/>
          <w:i/>
        </w:rPr>
        <w:t>Marbury v. Madison</w:t>
      </w:r>
    </w:p>
    <w:p w:rsidR="00550F1F" w:rsidRDefault="00550F1F" w:rsidP="00550F1F">
      <w:pPr>
        <w:widowControl w:val="0"/>
        <w:jc w:val="both"/>
      </w:pPr>
      <w:r>
        <w:rPr>
          <w:b/>
        </w:rPr>
        <w:tab/>
      </w:r>
      <w:r>
        <w:t xml:space="preserve">By 1803, the federal judiciary had already been involved in a major political controversy. Federalist judges had presided over trials under the Sedition Act of 1798 and, as a result, had been embroiled in bitter partisan warfare between the Federalist Adams administration and the Jeffersonian Republicans. The Sedition Act of 1798 had been passed during an undeclared naval war between the United States and the French Republic. Before this conflict with France erupted, the Republicans had remained sympathetic to the French Revolution and French Republic after Federalists had turned against it. The French were inspiring revolutions against European monarchies, and Federalists feared American "Jacobeans" (including the </w:t>
      </w:r>
      <w:proofErr w:type="spellStart"/>
      <w:r>
        <w:t>Jeffersonians</w:t>
      </w:r>
      <w:proofErr w:type="spellEnd"/>
      <w:r>
        <w:t>). The Sedition Act had made it a crime to make false and malicious criticisms of President Adams or the Congress. False and malicious criticisms of Vice President Jefferson (Adams' likely opponent in 1800) were not covered.</w:t>
      </w:r>
    </w:p>
    <w:p w:rsidR="00550F1F" w:rsidRDefault="00550F1F" w:rsidP="00550F1F">
      <w:pPr>
        <w:widowControl w:val="0"/>
        <w:jc w:val="both"/>
      </w:pPr>
      <w:r>
        <w:tab/>
        <w:t xml:space="preserve">From the beginning, Republican congressmen charged that the act was a Federalist tool designed to crush all political opposition. They warned that it would be enforced against Republicans by politically-motivated Federalists — U.S. attorneys, marshals, and judges who had been appointed by Federalist presidents. Things turned out as the Republicans feared. The judges upheld the Act and jailed Jeffersonian critics of President John Adams. As applied, the </w:t>
      </w:r>
      <w:r>
        <w:lastRenderedPageBreak/>
        <w:t xml:space="preserve">Act reached "false" political </w:t>
      </w:r>
      <w:r>
        <w:rPr>
          <w:i/>
        </w:rPr>
        <w:t>opinions</w:t>
      </w:r>
      <w:r>
        <w:t xml:space="preserve"> as well as false facts. </w:t>
      </w:r>
      <w:proofErr w:type="gramStart"/>
      <w:r>
        <w:t>Opinions</w:t>
      </w:r>
      <w:proofErr w:type="gramEnd"/>
      <w:r>
        <w:t xml:space="preserve"> that landed Jeffersonian Republicans in federal court and then in jail included statements that Adams was not up to the job, was given to ridiculous pomp, or was insufficiently republican. Jeffersonian newspaper editors and politicians were prosecuted, convicted, and imprisoned. According to some witnesses, "professed -Dem-o-</w:t>
      </w:r>
      <w:proofErr w:type="spellStart"/>
      <w:r>
        <w:t>crats</w:t>
      </w:r>
      <w:proofErr w:type="spellEnd"/>
      <w:r>
        <w:t>" — meaning Jeffersonian Republicans — were excluded from jury pools by Federalist judges or marshals.1 To make things worse, troops commanded by Federalist officers in Pennsylvania cut down "liberty poles" that flew slogans critical of the Sedition Act and Adams and beat or horsewhipped newspaper editors who criticized their conduct.</w:t>
      </w:r>
    </w:p>
    <w:p w:rsidR="00550F1F" w:rsidRDefault="00550F1F" w:rsidP="00550F1F">
      <w:pPr>
        <w:widowControl w:val="0"/>
        <w:jc w:val="both"/>
      </w:pPr>
      <w:r>
        <w:tab/>
        <w:t>By the standards of 1st Amendment law today, the Sedition Act was unconstitutional. Republicans argued that it violated the essential structure of elective republican government, exceeded the delegated power of Congress, and violated the 1st Amendment. Federalist judges justified their power to imprison critics of the government by citing Blackstone and English precedent. Following Blackstone, Federalist judges suggested that freedom of the press was merely a protection against prior restraint and that Jeffersonian Republicans were free to publish their newspapers without a license. However, Federalist courts and juries could then jail them for what they said. Republicans pointed out, to no avail, that this rule came from a nation with a king and a Parliament (one branch of which was hereditary) where sovereignty rested not with the people but with the King in Parliament.</w:t>
      </w:r>
    </w:p>
    <w:p w:rsidR="00550F1F" w:rsidRDefault="00550F1F" w:rsidP="00550F1F">
      <w:pPr>
        <w:widowControl w:val="0"/>
        <w:jc w:val="both"/>
      </w:pPr>
      <w:r>
        <w:tab/>
        <w:t>Republican congressmen had no illusion about what was going on. Albert Gallatin commented on the Sedition Act conviction of fellow Republican congressman Matthew Lyon: "We may say what we please about the purity of our courts and juries . . . decisions on political questions will always be influenced by party spirit."</w:t>
      </w:r>
    </w:p>
    <w:p w:rsidR="00550F1F" w:rsidRDefault="00550F1F" w:rsidP="00550F1F">
      <w:pPr>
        <w:widowControl w:val="0"/>
        <w:jc w:val="both"/>
      </w:pPr>
      <w:r>
        <w:tab/>
        <w:t>Jefferson won the election of 1800. The Sedition Act had a sunset provision by which it (conveniently) expired at the end of Adams' term. It was not reenacted.</w:t>
      </w:r>
    </w:p>
    <w:p w:rsidR="00550F1F" w:rsidRDefault="00550F1F" w:rsidP="00550F1F">
      <w:pPr>
        <w:widowControl w:val="0"/>
        <w:jc w:val="both"/>
      </w:pPr>
      <w:r>
        <w:tab/>
        <w:t>With Jefferson set to be inaugurated on March 4, 1801, the Federalist lame duck Congress that met in December promptly enacted the Judiciary Act of 1801, revamped the federal judiciary and created a number of new federal judgeships. In a separate act, Congress also created additional justices of the peace. Adams filled these new positions with Federalists. Some of the commissions for justices of the peace in the District of Columbia had been signed and sealed by Adams in the last hours of the Adams administration. But John Marshall, the newly appointed Chief Justice, who had still been serving as Secretary of State, failed to deliver them before Jefferson's inauguration.</w:t>
      </w:r>
    </w:p>
    <w:p w:rsidR="00550F1F" w:rsidRDefault="00550F1F" w:rsidP="00550F1F">
      <w:pPr>
        <w:widowControl w:val="0"/>
        <w:jc w:val="both"/>
      </w:pPr>
      <w:r>
        <w:tab/>
        <w:t xml:space="preserve">In June of 1801, two of the new Federalist judges in the District of Columbia had instructed the new Republican District Attorney to begin a common law libel prosecution (the Sedition Act having expired with Adams' term) against the pro-Jefferson </w:t>
      </w:r>
      <w:r>
        <w:rPr>
          <w:i/>
        </w:rPr>
        <w:t>National Intelligencer</w:t>
      </w:r>
      <w:r>
        <w:t xml:space="preserve">. Its "crime" was publishing a letter harshly critical of the Federalist judiciary. The letter had accused the courts, among other things, of "destroying all freedom of opinion" and "of executing an unconstitutional Law."2 The new Republican District Attorney refused to prosecute, the grand jury refused to indict, and the matter was dropped. Of course, Jefferson and the Republicans saw this event as simply another attack on </w:t>
      </w:r>
      <w:proofErr w:type="spellStart"/>
      <w:r>
        <w:t>Jeffersonians</w:t>
      </w:r>
      <w:proofErr w:type="spellEnd"/>
      <w:r>
        <w:t xml:space="preserve"> by a politically motivated Federalist judiciary. Jefferson was outraged. The </w:t>
      </w:r>
      <w:r>
        <w:rPr>
          <w:i/>
        </w:rPr>
        <w:t>National Intelligencer</w:t>
      </w:r>
      <w:r>
        <w:t xml:space="preserve"> published a letter from a prominent Virginian: "It seems an absurdity," he wrote, "that the Courts of the United States should have any check or control, in the least degree, over the press or the opinions of citizens or others respecting the President, Congress, Judiciary, the Constitution, or, in short, respecting any subject whatever."3</w:t>
      </w:r>
    </w:p>
    <w:p w:rsidR="00550F1F" w:rsidRDefault="00550F1F" w:rsidP="00550F1F">
      <w:pPr>
        <w:widowControl w:val="0"/>
        <w:jc w:val="both"/>
      </w:pPr>
      <w:r>
        <w:lastRenderedPageBreak/>
        <w:tab/>
        <w:t xml:space="preserve">The creation of the new federal judgeships in the Judiciary Act of 1801, which Adams had stuffed with partisan Federalists, filled Federalists with hope and Jeffersonian Republicans with alarm. As supporters of Jefferson saw it, Federalists were entrenching themselves in the judiciary to continue their war on Republicans. As one Republican congressman put it, Federalists had filled the "Judiciary with men who had manifested the most indecorous zeal in favor of the principles of the Federalist </w:t>
      </w:r>
      <w:proofErr w:type="gramStart"/>
      <w:r>
        <w:t>party</w:t>
      </w:r>
      <w:proofErr w:type="gramEnd"/>
      <w:r>
        <w:t>."4</w:t>
      </w:r>
    </w:p>
    <w:p w:rsidR="00550F1F" w:rsidRDefault="00550F1F" w:rsidP="00550F1F">
      <w:pPr>
        <w:widowControl w:val="0"/>
        <w:jc w:val="both"/>
      </w:pPr>
      <w:r>
        <w:tab/>
        <w:t>Marbury, one of the justices of the peace whose commission had not been delivered, sued James Madison, the new Secretary of State, for his commission. He filed his case not in a lower federal court, but in the Supreme Court. He sought a writ of mandamus to compel James Madison, the new Secretary of State, to deliver his commission. Jefferson's new administration ignored the Supreme Court's order to show cause and refused to appear to defend the suit. Meanwhile, the new Republican controlled Congress repealed the Judiciary Act of 1801 and postponed the next term of the Supreme Court until 1803.</w:t>
      </w:r>
    </w:p>
    <w:p w:rsidR="00550F1F" w:rsidRDefault="00550F1F" w:rsidP="00550F1F">
      <w:pPr>
        <w:widowControl w:val="0"/>
        <w:jc w:val="both"/>
      </w:pPr>
      <w:r>
        <w:tab/>
        <w:t xml:space="preserve">The action in </w:t>
      </w:r>
      <w:r>
        <w:rPr>
          <w:i/>
        </w:rPr>
        <w:t>Marbury v. Madison</w:t>
      </w:r>
      <w:r>
        <w:t xml:space="preserve"> seemed to be just another battle in the political war of the Federalists against the Republicans. Had Adams acted in a spirit of bipartisanship, and appointed a number of Republicans as well as Federalists as federal judges (or left many of the positions open for the new President to fill) perhaps the Republican reaction would have been different. Jeffersonian Republicans charged that if the overwhelmingly Federalist judiciary could issue writs of mandamus commanding Republican officials to engage in certain behavior, political control of the nation would lie in the hands of the Federalist bench and not the political branches.</w:t>
      </w:r>
    </w:p>
    <w:p w:rsidR="00550F1F" w:rsidRDefault="00550F1F" w:rsidP="00550F1F">
      <w:pPr>
        <w:widowControl w:val="0"/>
        <w:jc w:val="both"/>
      </w:pPr>
      <w:r>
        <w:tab/>
        <w:t xml:space="preserve">As a practical matter, however, a major shift in political power had occurred. After the election of 1800, the Republicans controlled two of the three branches of the national government. They had repealed the Judiciary Act of 1801. Madison and the Attorney General refused to even appear in the </w:t>
      </w:r>
      <w:r>
        <w:rPr>
          <w:i/>
        </w:rPr>
        <w:t>Marbury</w:t>
      </w:r>
      <w:r>
        <w:t xml:space="preserve"> case. So Marshall faced a harsh political reality that constrained his decision in Marbury's case.</w:t>
      </w:r>
    </w:p>
    <w:p w:rsidR="00550F1F" w:rsidRDefault="00550F1F" w:rsidP="00550F1F">
      <w:pPr>
        <w:widowControl w:val="0"/>
        <w:jc w:val="both"/>
      </w:pPr>
      <w:r>
        <w:tab/>
        <w:t>The road out of this political thicket was far from clear and obvious.</w:t>
      </w:r>
    </w:p>
    <w:p w:rsidR="00550F1F" w:rsidRDefault="00550F1F" w:rsidP="00550F1F">
      <w:pPr>
        <w:widowControl w:val="0"/>
        <w:jc w:val="center"/>
        <w:rPr>
          <w:b/>
        </w:rPr>
      </w:pPr>
      <w:r>
        <w:rPr>
          <w:b/>
        </w:rPr>
        <w:t xml:space="preserve">Analyzing Article III and § 13 of the </w:t>
      </w:r>
    </w:p>
    <w:p w:rsidR="00550F1F" w:rsidRDefault="00550F1F" w:rsidP="00550F1F">
      <w:pPr>
        <w:widowControl w:val="0"/>
        <w:jc w:val="center"/>
        <w:rPr>
          <w:b/>
        </w:rPr>
      </w:pPr>
      <w:r>
        <w:rPr>
          <w:b/>
        </w:rPr>
        <w:t>Judiciary Act of 1789</w:t>
      </w:r>
    </w:p>
    <w:p w:rsidR="00550F1F" w:rsidRDefault="00550F1F" w:rsidP="00550F1F">
      <w:pPr>
        <w:widowControl w:val="0"/>
        <w:jc w:val="both"/>
      </w:pPr>
      <w:r>
        <w:rPr>
          <w:b/>
        </w:rPr>
        <w:tab/>
      </w:r>
      <w:r>
        <w:t>The Court could theoretically have dismissed Marbury's case for two separate reasons: 1) his case did not come within the terms of § 13 of the Judiciary Act of 1789 (that is, the Court lacked original jurisdiction under the statute); or 2) his case came within the terms of the statute, but the statute was unconstitutional. Does § 13 allow Marbury to file his action in the Supreme Court? If so, is the Act constitutional? To answer these questions, focus on the relevant portions of the Act and of Article III. Compare the Act with the corresponding constitutional provision.</w:t>
      </w:r>
    </w:p>
    <w:p w:rsidR="00550F1F" w:rsidRDefault="00550F1F" w:rsidP="00550F1F">
      <w:pPr>
        <w:widowControl w:val="0"/>
        <w:jc w:val="both"/>
      </w:pPr>
      <w:r>
        <w:tab/>
        <w:t>As a general rule today, courts — when possible — avoid deciding constitutional questions. If a statute can reasonably be construed as constitutional, then the court should construe it that way to avoid having to resolve a constitutional question. What policies might explain such a rule? Perhaps the rule is related to the facts that the legislature is elected and judges are not, that it is easier to overturn mistaken judicial constructions of statutes than of the Constitution, and finally, to the fact that the rule postpones and sometimes avoids constitutional collisions between the Court and the elected branches of government.</w:t>
      </w:r>
    </w:p>
    <w:p w:rsidR="00550F1F" w:rsidRDefault="00550F1F" w:rsidP="00550F1F">
      <w:pPr>
        <w:widowControl w:val="0"/>
        <w:jc w:val="both"/>
      </w:pPr>
      <w:r>
        <w:tab/>
        <w:t xml:space="preserve">Are there ways to construe § 13 of the Judiciary Act so that it is constitutional? Consider the following materials. A major goal here is for you to understand the method that underlies decisions as to whether statutes are unconstitutional. It is a question of comparison. You need to know what the statute says — in detail. If it contains words you don't understand, you need to </w:t>
      </w:r>
      <w:r>
        <w:lastRenderedPageBreak/>
        <w:t>find their meaning or possible meanings. Then you need to know exactly which constitutional provisions are relevant. You need to understand them in detail. If there are words you don't understand, you need to find their meaning or possible meanings. Then you need to compare the statute to the Constitution. Is § 13 consistent or inconsistent with the Constitution? Read Article III and § 13 closely.</w:t>
      </w:r>
    </w:p>
    <w:p w:rsidR="00550F1F" w:rsidRDefault="00550F1F" w:rsidP="00550F1F">
      <w:pPr>
        <w:widowControl w:val="0"/>
        <w:jc w:val="center"/>
      </w:pPr>
      <w:r>
        <w:rPr>
          <w:b/>
        </w:rPr>
        <w:t>ARTICLE III</w:t>
      </w:r>
    </w:p>
    <w:p w:rsidR="00550F1F" w:rsidRDefault="00550F1F" w:rsidP="00550F1F">
      <w:pPr>
        <w:widowControl w:val="0"/>
        <w:jc w:val="both"/>
      </w:pPr>
      <w:r>
        <w:tab/>
      </w:r>
      <w:r>
        <w:rPr>
          <w:b/>
        </w:rPr>
        <w:t>SECTION 1.</w:t>
      </w:r>
      <w:r>
        <w:t xml:space="preserve">The judicial Power of the United States, shall be vested in one supreme Court, and in such inferior Courts as the Congress may from time to time ordain and establish. The Judges, both of the supreme and inferior Courts, shall hold their Offices during good </w:t>
      </w:r>
      <w:proofErr w:type="spellStart"/>
      <w:r>
        <w:t>Behaviour</w:t>
      </w:r>
      <w:proofErr w:type="spellEnd"/>
      <w:r>
        <w:t>, and shall, at stated Times, receive for their Services, a Compensation, which shall not be diminished during their Continuance in Office.</w:t>
      </w:r>
    </w:p>
    <w:p w:rsidR="00550F1F" w:rsidRDefault="00550F1F" w:rsidP="00550F1F">
      <w:pPr>
        <w:widowControl w:val="0"/>
        <w:jc w:val="both"/>
      </w:pPr>
      <w:r>
        <w:tab/>
      </w:r>
      <w:r>
        <w:rPr>
          <w:b/>
        </w:rPr>
        <w:t>SECTION 2.</w:t>
      </w:r>
      <w:r>
        <w:t>[1] The judicial Power shall extend to all Cases, in Law and Equity, arising under this Constitution, the Laws of the United States, and Treaties made, or which shall be made, under their Authority; — to all Cases affecting Ambassadors, other public Ministers and Consuls; — to all Cases of admiralty and maritime Jurisdiction; — to Controversies to which the United States shall be a Party; — to Controversies between two or more States; — between a State and Citizens of another State;5 — between Citizens of different States, — between Citizens of the same State claiming Lands under Grants of different States, and between a State, or the Citizens thereof, and foreign States, Citizens or Subjects.</w:t>
      </w:r>
    </w:p>
    <w:p w:rsidR="00550F1F" w:rsidRDefault="00550F1F" w:rsidP="00550F1F">
      <w:pPr>
        <w:widowControl w:val="0"/>
        <w:jc w:val="both"/>
      </w:pPr>
      <w:r>
        <w:tab/>
        <w:t xml:space="preserve">[2] In all Cases affecting Ambassadors, other public Ministers and Consuls, and those in which a State shall be Party, the </w:t>
      </w:r>
      <w:proofErr w:type="gramStart"/>
      <w:r>
        <w:t>supreme</w:t>
      </w:r>
      <w:proofErr w:type="gramEnd"/>
      <w:r>
        <w:t xml:space="preserve"> Court shall have original Jurisdiction. In all the other Cases before mentioned, the </w:t>
      </w:r>
      <w:proofErr w:type="gramStart"/>
      <w:r>
        <w:t>supreme</w:t>
      </w:r>
      <w:proofErr w:type="gramEnd"/>
      <w:r>
        <w:t xml:space="preserve"> Court shall have appellate Jurisdiction, both as to Law and Fact, with such Exceptions, and under such Regulations as the Congress shall make.</w:t>
      </w:r>
    </w:p>
    <w:p w:rsidR="00550F1F" w:rsidRDefault="00550F1F" w:rsidP="00550F1F">
      <w:pPr>
        <w:widowControl w:val="0"/>
        <w:jc w:val="both"/>
      </w:pPr>
      <w:r>
        <w:tab/>
        <w:t>[3] The Trial of all Crimes, except in Cases of Impeachment, shall be by Jury; and such Trial shall be held in the State where the said Crimes shall have been committed; but when not committed within any State, the Trial shall be at such Place or Places as the Congress may by Law have directed.</w:t>
      </w:r>
    </w:p>
    <w:p w:rsidR="00550F1F" w:rsidRDefault="00550F1F" w:rsidP="00550F1F">
      <w:pPr>
        <w:widowControl w:val="0"/>
        <w:jc w:val="both"/>
      </w:pPr>
      <w:r>
        <w:tab/>
      </w:r>
      <w:r>
        <w:rPr>
          <w:b/>
        </w:rPr>
        <w:t>SECTION 3</w:t>
      </w:r>
      <w:proofErr w:type="gramStart"/>
      <w:r>
        <w:rPr>
          <w:b/>
        </w:rPr>
        <w:t>.</w:t>
      </w:r>
      <w:r>
        <w:t>[</w:t>
      </w:r>
      <w:proofErr w:type="gramEnd"/>
      <w:r>
        <w:t>1] Treason against the United States, shall consist only in levying War against them, or in adhering to their Enemies, giving them Aid and Comfort. No Person shall be convicted of Treason unless on the Testimony of two Witnesses to the same overt Act, or on Confession in open Court.</w:t>
      </w:r>
    </w:p>
    <w:p w:rsidR="00550F1F" w:rsidRDefault="00550F1F" w:rsidP="00550F1F">
      <w:pPr>
        <w:widowControl w:val="0"/>
        <w:jc w:val="both"/>
      </w:pPr>
      <w:r>
        <w:tab/>
        <w:t>[2] The Congress shall have Power to declare the Punishment of Treason, but no Attainder of Treason shall work Corruption of Blood, or Forfeiture except during the Life of the Person attainted.</w:t>
      </w:r>
    </w:p>
    <w:p w:rsidR="00550F1F" w:rsidRDefault="00550F1F" w:rsidP="00550F1F">
      <w:pPr>
        <w:widowControl w:val="0"/>
        <w:jc w:val="center"/>
      </w:pPr>
      <w:r>
        <w:rPr>
          <w:b/>
        </w:rPr>
        <w:t>§ 13 of the Judiciary Act of 1789</w:t>
      </w:r>
    </w:p>
    <w:p w:rsidR="00550F1F" w:rsidRDefault="00550F1F" w:rsidP="00550F1F">
      <w:pPr>
        <w:widowControl w:val="0"/>
        <w:jc w:val="both"/>
      </w:pPr>
      <w:r>
        <w:tab/>
      </w:r>
      <w:r>
        <w:rPr>
          <w:i/>
        </w:rPr>
        <w:t>And be it further enacted,</w:t>
      </w:r>
    </w:p>
    <w:p w:rsidR="00550F1F" w:rsidRDefault="00550F1F" w:rsidP="00550F1F">
      <w:pPr>
        <w:widowControl w:val="0"/>
        <w:jc w:val="both"/>
      </w:pPr>
      <w:r>
        <w:tab/>
        <w:t>That the Supreme Court shall have exclusive jurisdiction of all controversies of a civil nature, where a state is a party, except between a state and its citizens;</w:t>
      </w:r>
    </w:p>
    <w:p w:rsidR="00550F1F" w:rsidRDefault="00550F1F" w:rsidP="00550F1F">
      <w:pPr>
        <w:widowControl w:val="0"/>
        <w:jc w:val="both"/>
      </w:pPr>
      <w:r>
        <w:tab/>
      </w:r>
      <w:proofErr w:type="gramStart"/>
      <w:r>
        <w:t>and</w:t>
      </w:r>
      <w:proofErr w:type="gramEnd"/>
      <w:r>
        <w:t xml:space="preserve"> except also between a state and citizens of other states, or aliens, in which latter case it shall have original but not exclusive jurisdiction.</w:t>
      </w:r>
    </w:p>
    <w:p w:rsidR="00550F1F" w:rsidRDefault="00550F1F" w:rsidP="00550F1F">
      <w:pPr>
        <w:widowControl w:val="0"/>
        <w:jc w:val="both"/>
      </w:pPr>
      <w:r>
        <w:tab/>
        <w:t>And shall have exclusively all such jurisdiction of suits or proceedings against ambassadors, or other public ministers, or their domestics, or domestic servants, as a court of law can have or exercise consistently with the law of nations;</w:t>
      </w:r>
    </w:p>
    <w:p w:rsidR="00550F1F" w:rsidRDefault="00550F1F" w:rsidP="00550F1F">
      <w:pPr>
        <w:widowControl w:val="0"/>
        <w:jc w:val="both"/>
      </w:pPr>
      <w:r>
        <w:tab/>
      </w:r>
      <w:proofErr w:type="gramStart"/>
      <w:r>
        <w:t>and</w:t>
      </w:r>
      <w:proofErr w:type="gramEnd"/>
      <w:r>
        <w:t xml:space="preserve"> original, but not exclusive jurisdiction of all suits brought by ambassadors, or other public ministers, or in which a consul, or vice consul, shall be a party.</w:t>
      </w:r>
    </w:p>
    <w:p w:rsidR="00550F1F" w:rsidRDefault="00550F1F" w:rsidP="00550F1F">
      <w:pPr>
        <w:widowControl w:val="0"/>
        <w:jc w:val="both"/>
      </w:pPr>
      <w:r>
        <w:tab/>
        <w:t xml:space="preserve">And the trial of issues of fact in the Supreme Court, in all actions at law against citizens </w:t>
      </w:r>
      <w:r>
        <w:lastRenderedPageBreak/>
        <w:t>of the United States, shall be by jury.</w:t>
      </w:r>
    </w:p>
    <w:p w:rsidR="00550F1F" w:rsidRDefault="00550F1F" w:rsidP="00550F1F">
      <w:pPr>
        <w:widowControl w:val="0"/>
        <w:jc w:val="both"/>
      </w:pPr>
      <w:r>
        <w:tab/>
        <w:t>The Supreme Court shall also have appellate jurisdiction from the circuit courts and courts of the several states, in the cases herein after specially provided for;</w:t>
      </w:r>
    </w:p>
    <w:p w:rsidR="00550F1F" w:rsidRDefault="00550F1F" w:rsidP="00550F1F">
      <w:pPr>
        <w:widowControl w:val="0"/>
        <w:jc w:val="both"/>
      </w:pPr>
      <w:r>
        <w:tab/>
      </w:r>
      <w:proofErr w:type="gramStart"/>
      <w:r>
        <w:t>and</w:t>
      </w:r>
      <w:proofErr w:type="gramEnd"/>
      <w:r>
        <w:t xml:space="preserve"> shall have power to issue writs of prohibition to the district courts, when proceeding as courts of admiralty and maritime jurisdiction, and writs of </w:t>
      </w:r>
      <w:r>
        <w:rPr>
          <w:i/>
        </w:rPr>
        <w:t>mandamus</w:t>
      </w:r>
      <w:r>
        <w:t>,</w:t>
      </w:r>
    </w:p>
    <w:p w:rsidR="00550F1F" w:rsidRDefault="00550F1F" w:rsidP="00550F1F">
      <w:pPr>
        <w:widowControl w:val="0"/>
        <w:jc w:val="both"/>
      </w:pPr>
      <w:r>
        <w:tab/>
      </w:r>
      <w:proofErr w:type="gramStart"/>
      <w:r>
        <w:t>in</w:t>
      </w:r>
      <w:proofErr w:type="gramEnd"/>
      <w:r>
        <w:t xml:space="preserve"> cases warranted by the principles and usages of law,</w:t>
      </w:r>
    </w:p>
    <w:p w:rsidR="00550F1F" w:rsidRDefault="00550F1F" w:rsidP="00550F1F">
      <w:pPr>
        <w:widowControl w:val="0"/>
        <w:jc w:val="both"/>
      </w:pPr>
      <w:r>
        <w:tab/>
      </w:r>
      <w:proofErr w:type="gramStart"/>
      <w:r>
        <w:t>to</w:t>
      </w:r>
      <w:proofErr w:type="gramEnd"/>
      <w:r>
        <w:t xml:space="preserve"> any courts appointed, or persons holding office, under the authority of the United States.</w:t>
      </w:r>
    </w:p>
    <w:p w:rsidR="00550F1F" w:rsidRDefault="00550F1F" w:rsidP="00550F1F">
      <w:pPr>
        <w:widowControl w:val="0"/>
        <w:jc w:val="both"/>
      </w:pPr>
      <w:proofErr w:type="gramStart"/>
      <w:r>
        <w:t xml:space="preserve">Judiciary Act of 1789, </w:t>
      </w:r>
      <w:proofErr w:type="spellStart"/>
      <w:r>
        <w:t>ch.</w:t>
      </w:r>
      <w:proofErr w:type="spellEnd"/>
      <w:r>
        <w:t xml:space="preserve"> 20, § 13, 1 Stat. 73, 80–81 (1789).</w:t>
      </w:r>
      <w:proofErr w:type="gramEnd"/>
    </w:p>
    <w:p w:rsidR="00550F1F" w:rsidRDefault="00550F1F" w:rsidP="00550F1F">
      <w:pPr>
        <w:widowControl w:val="0"/>
        <w:jc w:val="center"/>
      </w:pPr>
      <w:r>
        <w:rPr>
          <w:b/>
        </w:rPr>
        <w:t>Article III and § 13 compared</w:t>
      </w:r>
    </w:p>
    <w:p w:rsidR="00550F1F" w:rsidRDefault="00550F1F" w:rsidP="00550F1F">
      <w:pPr>
        <w:widowControl w:val="0"/>
        <w:ind w:left="720"/>
        <w:jc w:val="both"/>
      </w:pPr>
      <w:r>
        <w:t xml:space="preserve">Art. III, § 2, [2]: In all Cases affecting Ambassadors, </w:t>
      </w:r>
      <w:r>
        <w:rPr>
          <w:b/>
        </w:rPr>
        <w:t>other public Ministers</w:t>
      </w:r>
      <w:r>
        <w:t xml:space="preserve"> and Consuls, and those in which a State shall be Party, the supreme Court shall have original Jurisdiction.</w:t>
      </w:r>
    </w:p>
    <w:p w:rsidR="00550F1F" w:rsidRDefault="00550F1F" w:rsidP="00550F1F">
      <w:pPr>
        <w:widowControl w:val="0"/>
        <w:ind w:left="720"/>
        <w:jc w:val="both"/>
      </w:pPr>
      <w:r>
        <w:t xml:space="preserve">§ 13, 2nd sentence: [The Supreme Court] shall have </w:t>
      </w:r>
      <w:r>
        <w:rPr>
          <w:b/>
        </w:rPr>
        <w:t>exclusively</w:t>
      </w:r>
      <w:r>
        <w:t xml:space="preserve"> all such jurisdiction of suits or proceedings against ambassadors, or other </w:t>
      </w:r>
      <w:r>
        <w:rPr>
          <w:b/>
        </w:rPr>
        <w:t>public ministers</w:t>
      </w:r>
      <w:r>
        <w:t xml:space="preserve">, or their domestics, or domestic servants, as a court of law can have or exercise consistently with the law of nations; and </w:t>
      </w:r>
      <w:r>
        <w:rPr>
          <w:b/>
        </w:rPr>
        <w:t>original, but not exclusive</w:t>
      </w:r>
      <w:r>
        <w:t xml:space="preserve"> jurisdiction of all suits brought by ambassadors, or </w:t>
      </w:r>
      <w:r>
        <w:rPr>
          <w:b/>
        </w:rPr>
        <w:t>other public ministers</w:t>
      </w:r>
      <w:r>
        <w:t>, or in which a consul, or vice consul, shall be a party.</w:t>
      </w:r>
    </w:p>
    <w:p w:rsidR="00550F1F" w:rsidRDefault="00550F1F" w:rsidP="00550F1F">
      <w:pPr>
        <w:widowControl w:val="0"/>
        <w:jc w:val="both"/>
      </w:pPr>
      <w:r>
        <w:tab/>
        <w:t>The case seems to be in the proper court if the Secretary of State is a "public minister." What does textual analysis of the statute's term "public minister" suggest? What does contextual analysis of this term's placement amidst the other categories mentioned in the 2nd sentence of § 13 suggest?</w:t>
      </w:r>
    </w:p>
    <w:p w:rsidR="00550F1F" w:rsidRDefault="00550F1F" w:rsidP="00550F1F">
      <w:pPr>
        <w:widowControl w:val="0"/>
        <w:ind w:left="720"/>
        <w:jc w:val="both"/>
      </w:pPr>
      <w:r>
        <w:t>Art. III, § 2, [2]: In all the other Cases before mentioned, the supreme Court shall have appellate Jurisdiction, both as to Law and Fact, with such Exceptions, and under such Regulations as the Congress shall make.</w:t>
      </w:r>
    </w:p>
    <w:p w:rsidR="00550F1F" w:rsidRDefault="00550F1F" w:rsidP="00550F1F">
      <w:pPr>
        <w:widowControl w:val="0"/>
        <w:ind w:left="720"/>
        <w:jc w:val="both"/>
      </w:pPr>
      <w:r>
        <w:t xml:space="preserve">§ 13, 4th sentence: The Supreme Court shall also have </w:t>
      </w:r>
      <w:r>
        <w:rPr>
          <w:b/>
        </w:rPr>
        <w:t>appellate jurisdiction</w:t>
      </w:r>
      <w:r>
        <w:t xml:space="preserve"> from the circuit courts and courts of the several states, in the cases herein after specially provided for; and shall have power to issue </w:t>
      </w:r>
      <w:r>
        <w:rPr>
          <w:b/>
        </w:rPr>
        <w:t>writs</w:t>
      </w:r>
      <w:r>
        <w:t xml:space="preserve"> of prohibition </w:t>
      </w:r>
      <w:r>
        <w:rPr>
          <w:b/>
        </w:rPr>
        <w:t>to the district courts</w:t>
      </w:r>
      <w:r>
        <w:t xml:space="preserve">, when proceeding as courts of admiralty and maritime jurisdiction, and </w:t>
      </w:r>
      <w:r>
        <w:rPr>
          <w:b/>
        </w:rPr>
        <w:t xml:space="preserve">writs of </w:t>
      </w:r>
      <w:r>
        <w:rPr>
          <w:b/>
          <w:i/>
        </w:rPr>
        <w:t>mandamus</w:t>
      </w:r>
      <w:r>
        <w:rPr>
          <w:b/>
        </w:rPr>
        <w:t>, in cases warranted by the principles and usages of law</w:t>
      </w:r>
      <w:r>
        <w:t>, to any courts appointed, or persons holding office, under the authority of the United States.</w:t>
      </w:r>
    </w:p>
    <w:p w:rsidR="00550F1F" w:rsidRDefault="00550F1F" w:rsidP="00550F1F">
      <w:pPr>
        <w:widowControl w:val="0"/>
        <w:jc w:val="both"/>
      </w:pPr>
      <w:r>
        <w:t>How does Chief Justice Marshall interpret the statute? In ¶¶ 66–67 he says:</w:t>
      </w:r>
    </w:p>
    <w:p w:rsidR="00550F1F" w:rsidRDefault="00550F1F" w:rsidP="00550F1F">
      <w:pPr>
        <w:widowControl w:val="0"/>
        <w:ind w:left="720"/>
        <w:jc w:val="both"/>
      </w:pPr>
      <w:r>
        <w:t xml:space="preserve">The act to establish the judicial courts of the United States authorizes the </w:t>
      </w:r>
      <w:proofErr w:type="gramStart"/>
      <w:r>
        <w:t>supreme court</w:t>
      </w:r>
      <w:proofErr w:type="gramEnd"/>
      <w:r>
        <w:t xml:space="preserve"> "to issue writs of </w:t>
      </w:r>
      <w:r>
        <w:rPr>
          <w:i/>
        </w:rPr>
        <w:t>mandamus</w:t>
      </w:r>
      <w:r>
        <w:t>, in cases warranted by the principles and usages of law, to any courts appointed, or persons holding office, under the authority of the United States."</w:t>
      </w:r>
    </w:p>
    <w:p w:rsidR="00550F1F" w:rsidRDefault="00550F1F" w:rsidP="00550F1F">
      <w:pPr>
        <w:widowControl w:val="0"/>
        <w:ind w:left="720"/>
        <w:jc w:val="both"/>
      </w:pPr>
      <w:r>
        <w:t xml:space="preserve">The secretary of state, being a person holding an office under the authority of the United States, </w:t>
      </w:r>
      <w:r>
        <w:rPr>
          <w:i/>
        </w:rPr>
        <w:t>is precisely within the letter of the description</w:t>
      </w:r>
      <w:r>
        <w:t xml:space="preserve">; and if this court is not authorized to issue a writ of mandamus to such an officer, </w:t>
      </w:r>
      <w:r>
        <w:rPr>
          <w:i/>
        </w:rPr>
        <w:t>it must be because the law is unconstitutional</w:t>
      </w:r>
      <w:r>
        <w:t>. . . .</w:t>
      </w:r>
    </w:p>
    <w:p w:rsidR="00550F1F" w:rsidRDefault="00550F1F" w:rsidP="00550F1F">
      <w:pPr>
        <w:widowControl w:val="0"/>
        <w:jc w:val="both"/>
      </w:pPr>
      <w:r>
        <w:tab/>
        <w:t>In ¶¶ 68–74 Marshall concludes that the suit cannot be filed in the original jurisdiction of the Supreme Court and rejects the possibility that Congress could expand the original jurisdiction. In ¶ 77 he then says that a writ of mandamus against the Secretary of State would not be an appellate act:</w:t>
      </w:r>
    </w:p>
    <w:p w:rsidR="00550F1F" w:rsidRDefault="00550F1F" w:rsidP="00550F1F">
      <w:pPr>
        <w:widowControl w:val="0"/>
        <w:ind w:left="720"/>
        <w:jc w:val="both"/>
      </w:pPr>
      <w:r>
        <w:t xml:space="preserve">It is the essential criterion of appellate </w:t>
      </w:r>
      <w:proofErr w:type="gramStart"/>
      <w:r>
        <w:t>jurisdiction, that</w:t>
      </w:r>
      <w:proofErr w:type="gramEnd"/>
      <w:r>
        <w:t xml:space="preserve"> it revises and corrects the proceedings in a cause already instituted, and does not create that case. Although, therefore, a mandamus may be directed to courts, yet to issue such a writ to an officer for </w:t>
      </w:r>
      <w:r>
        <w:lastRenderedPageBreak/>
        <w:t>the delivery of a paper, is in effect the same as to sustain an original action for that paper, and therefore seems not to belong to appellate, but to original jurisdiction.</w:t>
      </w:r>
    </w:p>
    <w:p w:rsidR="00550F1F" w:rsidRDefault="00550F1F" w:rsidP="00550F1F">
      <w:pPr>
        <w:widowControl w:val="0"/>
        <w:jc w:val="both"/>
      </w:pPr>
      <w:r>
        <w:t>Since a writ of mandamus against the Secretary of State can seemingly be justified by neither the original nor the appellate jurisdiction of the Supreme Court, Marshall concludes that the Congress' attempt to authorize such must be unconstitutional.</w:t>
      </w:r>
    </w:p>
    <w:p w:rsidR="00550F1F" w:rsidRDefault="00550F1F" w:rsidP="00550F1F">
      <w:pPr>
        <w:widowControl w:val="0"/>
        <w:jc w:val="both"/>
      </w:pPr>
      <w:r>
        <w:tab/>
        <w:t>Is this conclusion necessarily correct? The statute states that the Supreme Court can issue writs of mandamus "in cases warranted by the principles and usages of law". If this is not a case "warranted by the principles and usages of law" then the Court would not be statutorily authorized to issue the writ and the case should be dismissed and re-filed in a district court. Justice Marshall never considers this argument in his opinion. What would be the significance of the case if it had been dismissed on statutory grounds?</w:t>
      </w:r>
    </w:p>
    <w:p w:rsidR="00550F1F" w:rsidRDefault="00550F1F" w:rsidP="00550F1F">
      <w:pPr>
        <w:widowControl w:val="0"/>
        <w:jc w:val="both"/>
      </w:pPr>
      <w:r>
        <w:tab/>
        <w:t>Can the statute fairly be read as an attempt by Congress to enlarge the original jurisdiction of the Supreme Court? In which part of the statute is the reference to the mandamus power found? What rules of grammar are relevant to understanding the scope of the statute's grant of the mandamus power? Might the language address the possibility of the Supreme Court affirming a case in which a lower court had issued a mandamus?</w:t>
      </w:r>
    </w:p>
    <w:p w:rsidR="00550F1F" w:rsidRDefault="00550F1F" w:rsidP="00550F1F">
      <w:pPr>
        <w:widowControl w:val="0"/>
        <w:jc w:val="both"/>
      </w:pPr>
      <w:r>
        <w:tab/>
        <w:t xml:space="preserve">Article III, § 2, cl. 2, clearly specifies that the original jurisdiction of the Supreme Court is available for cases involving ambassadors and states. The portion of § 13 of the Judiciary Act that </w:t>
      </w:r>
      <w:r>
        <w:rPr>
          <w:i/>
        </w:rPr>
        <w:t>directly</w:t>
      </w:r>
      <w:r>
        <w:t xml:space="preserve"> addresses original jurisdiction mentions only ambassadors and states. How strong is Marshall's contention that the power to issue writs of mandamus against federal office holders, mentioned in the context of a description of appellate jurisdiction, implicitly shows congressional intent to increase the scope of the original jurisdiction of the Supreme Court? </w:t>
      </w:r>
      <w:proofErr w:type="gramStart"/>
      <w:r>
        <w:t>Might the limitation of the mandamus power to "cases warranted by the principles and usages of law" more likely reference the jurisdictional limitations that are contained in Article III, § 2?</w:t>
      </w:r>
      <w:proofErr w:type="gramEnd"/>
    </w:p>
    <w:p w:rsidR="00684E9C" w:rsidRDefault="00684E9C">
      <w:bookmarkStart w:id="0" w:name="_GoBack"/>
      <w:bookmarkEnd w:id="0"/>
    </w:p>
    <w:sectPr w:rsidR="00684E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0F1F"/>
    <w:rsid w:val="00550F1F"/>
    <w:rsid w:val="00684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F1F"/>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F1F"/>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3840</Words>
  <Characters>20199</Characters>
  <Application>Microsoft Office Word</Application>
  <DocSecurity>0</DocSecurity>
  <Lines>288</Lines>
  <Paragraphs>66</Paragraphs>
  <ScaleCrop>false</ScaleCrop>
  <Company/>
  <LinksUpToDate>false</LinksUpToDate>
  <CharactersWithSpaces>23973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2017-06-21T01:01:00Z</dcterms:created>
  <dcterms:modified xsi:type="dcterms:W3CDTF">2017-06-21T01:02:00Z</dcterms:modified>
</cp:coreProperties>
</file>