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0369" w:rsidRPr="00B50369" w:rsidRDefault="00B50369" w:rsidP="00B503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0369">
        <w:rPr>
          <w:rFonts w:ascii="Times New Roman" w:hAnsi="Times New Roman" w:cs="Times New Roman"/>
          <w:b/>
          <w:sz w:val="24"/>
          <w:szCs w:val="24"/>
        </w:rPr>
        <w:t xml:space="preserve">American Booksellers Association, Inc. v. </w:t>
      </w:r>
      <w:proofErr w:type="spellStart"/>
      <w:r w:rsidRPr="00B50369">
        <w:rPr>
          <w:rFonts w:ascii="Times New Roman" w:hAnsi="Times New Roman" w:cs="Times New Roman"/>
          <w:b/>
          <w:sz w:val="24"/>
          <w:szCs w:val="24"/>
        </w:rPr>
        <w:t>Hudnut</w:t>
      </w:r>
      <w:proofErr w:type="spellEnd"/>
    </w:p>
    <w:p w:rsidR="00B50369" w:rsidRPr="00B50369" w:rsidRDefault="00B50369" w:rsidP="00B503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771 F.2d 323 (7th Cir. 1985)</w:t>
      </w:r>
    </w:p>
    <w:p w:rsidR="00B50369" w:rsidRDefault="00B50369" w:rsidP="00B50369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B50369" w:rsidRPr="00B50369" w:rsidRDefault="00B50369" w:rsidP="00B50369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B50369">
        <w:rPr>
          <w:rFonts w:ascii="Times New Roman" w:hAnsi="Times New Roman" w:cs="Times New Roman"/>
          <w:b/>
          <w:sz w:val="24"/>
          <w:szCs w:val="24"/>
        </w:rPr>
        <w:t>Easterbrook, Circuit Judge.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B503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Indianapolis enacted an ordinance defining “pornography” as a practice that discriminates</w:t>
      </w: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against women. “Pornography” is to be redressed</w:t>
      </w:r>
      <w:r w:rsidR="00ED340F">
        <w:rPr>
          <w:rFonts w:ascii="Times New Roman" w:hAnsi="Times New Roman" w:cs="Times New Roman"/>
          <w:sz w:val="24"/>
          <w:szCs w:val="24"/>
        </w:rPr>
        <w:t xml:space="preserve"> through the administrative and </w:t>
      </w:r>
      <w:r w:rsidRPr="00B50369">
        <w:rPr>
          <w:rFonts w:ascii="Times New Roman" w:hAnsi="Times New Roman" w:cs="Times New Roman"/>
          <w:sz w:val="24"/>
          <w:szCs w:val="24"/>
        </w:rPr>
        <w:t>judicial methods used for other discrimination. The Cit</w:t>
      </w:r>
      <w:r w:rsidR="00ED340F">
        <w:rPr>
          <w:rFonts w:ascii="Times New Roman" w:hAnsi="Times New Roman" w:cs="Times New Roman"/>
          <w:sz w:val="24"/>
          <w:szCs w:val="24"/>
        </w:rPr>
        <w:t xml:space="preserve">y’s definition of “pornography” </w:t>
      </w:r>
      <w:r w:rsidRPr="00B50369">
        <w:rPr>
          <w:rFonts w:ascii="Times New Roman" w:hAnsi="Times New Roman" w:cs="Times New Roman"/>
          <w:sz w:val="24"/>
          <w:szCs w:val="24"/>
        </w:rPr>
        <w:t>is considerably different from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“obscenity,” which the Supreme Court has held is not protect</w:t>
      </w:r>
      <w:r w:rsidR="00ED340F">
        <w:rPr>
          <w:rFonts w:ascii="Times New Roman" w:hAnsi="Times New Roman" w:cs="Times New Roman"/>
          <w:sz w:val="24"/>
          <w:szCs w:val="24"/>
        </w:rPr>
        <w:t xml:space="preserve">ed </w:t>
      </w:r>
      <w:r w:rsidRPr="00B50369">
        <w:rPr>
          <w:rFonts w:ascii="Times New Roman" w:hAnsi="Times New Roman" w:cs="Times New Roman"/>
          <w:sz w:val="24"/>
          <w:szCs w:val="24"/>
        </w:rPr>
        <w:t>by the 1st Amendment.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Default="00B50369" w:rsidP="00ED340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 xml:space="preserve">To be “obscene” under </w:t>
      </w:r>
      <w:r w:rsidRPr="00B50369">
        <w:rPr>
          <w:rFonts w:ascii="Times New Roman" w:hAnsi="Times New Roman" w:cs="Times New Roman"/>
          <w:i/>
          <w:sz w:val="24"/>
          <w:szCs w:val="24"/>
        </w:rPr>
        <w:t>Miller v. California</w:t>
      </w:r>
      <w:r w:rsidRPr="00B50369">
        <w:rPr>
          <w:rFonts w:ascii="Times New Roman" w:hAnsi="Times New Roman" w:cs="Times New Roman"/>
          <w:sz w:val="24"/>
          <w:szCs w:val="24"/>
        </w:rPr>
        <w:t xml:space="preserve"> (1973), “a publication must, taken as a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whole, appeal to the prurient interest, must contain patently offensive depictions or descriptions</w:t>
      </w:r>
      <w:r w:rsidR="00ED340F">
        <w:rPr>
          <w:rFonts w:ascii="Times New Roman" w:hAnsi="Times New Roman" w:cs="Times New Roman"/>
          <w:sz w:val="24"/>
          <w:szCs w:val="24"/>
        </w:rPr>
        <w:t xml:space="preserve"> of </w:t>
      </w:r>
      <w:r w:rsidRPr="00B50369">
        <w:rPr>
          <w:rFonts w:ascii="Times New Roman" w:hAnsi="Times New Roman" w:cs="Times New Roman"/>
          <w:sz w:val="24"/>
          <w:szCs w:val="24"/>
        </w:rPr>
        <w:t>specified sexual conduct, and on the whole have no serious literary, artistic,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political, or scientific value.” Offensiveness must be assessed under the standards of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the community. Both offensiveness and an appeal to something other than “normal,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healthy sexual desires” are essential elements of “obscenity.”</w:t>
      </w: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Default="00B50369" w:rsidP="00B503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“Pornography” under the ordinance is</w:t>
      </w:r>
    </w:p>
    <w:p w:rsidR="00B50369" w:rsidRPr="00B50369" w:rsidRDefault="00B50369" w:rsidP="00B503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B50369" w:rsidRDefault="00B50369" w:rsidP="00ED340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the graphic sexually explicit subordination of women, whether in pictures or in</w:t>
      </w:r>
      <w:r w:rsidR="00ED340F">
        <w:rPr>
          <w:rFonts w:ascii="Times New Roman" w:hAnsi="Times New Roman" w:cs="Times New Roman"/>
          <w:sz w:val="24"/>
          <w:szCs w:val="24"/>
        </w:rPr>
        <w:t xml:space="preserve"> words, </w:t>
      </w:r>
      <w:r w:rsidRPr="00B50369">
        <w:rPr>
          <w:rFonts w:ascii="Times New Roman" w:hAnsi="Times New Roman" w:cs="Times New Roman"/>
          <w:sz w:val="24"/>
          <w:szCs w:val="24"/>
        </w:rPr>
        <w:t>that also includes one or more of the following:</w:t>
      </w:r>
    </w:p>
    <w:p w:rsidR="00B50369" w:rsidRPr="00B50369" w:rsidRDefault="00B50369" w:rsidP="00B503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B503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1)Women</w:t>
      </w:r>
      <w:proofErr w:type="gramEnd"/>
      <w:r w:rsidRPr="00B50369">
        <w:rPr>
          <w:rFonts w:ascii="Times New Roman" w:hAnsi="Times New Roman" w:cs="Times New Roman"/>
          <w:sz w:val="24"/>
          <w:szCs w:val="24"/>
        </w:rPr>
        <w:t xml:space="preserve"> are presented as sexual objects who enjoy pain or humiliation; or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ED340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(2) Women are presented as sexual objects who experience sexual pleasure in</w:t>
      </w:r>
      <w:r w:rsidR="00ED340F">
        <w:rPr>
          <w:rFonts w:ascii="Times New Roman" w:hAnsi="Times New Roman" w:cs="Times New Roman"/>
          <w:sz w:val="24"/>
          <w:szCs w:val="24"/>
        </w:rPr>
        <w:t xml:space="preserve"> being </w:t>
      </w:r>
      <w:r w:rsidRPr="00B50369">
        <w:rPr>
          <w:rFonts w:ascii="Times New Roman" w:hAnsi="Times New Roman" w:cs="Times New Roman"/>
          <w:sz w:val="24"/>
          <w:szCs w:val="24"/>
        </w:rPr>
        <w:t>raped; or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ED340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(3) Women are presented as sexual objects tied up or cut up or mutilated or</w:t>
      </w:r>
      <w:r w:rsidR="00ED340F">
        <w:rPr>
          <w:rFonts w:ascii="Times New Roman" w:hAnsi="Times New Roman" w:cs="Times New Roman"/>
          <w:sz w:val="24"/>
          <w:szCs w:val="24"/>
        </w:rPr>
        <w:t xml:space="preserve"> bruised or </w:t>
      </w:r>
      <w:r w:rsidRPr="00B50369">
        <w:rPr>
          <w:rFonts w:ascii="Times New Roman" w:hAnsi="Times New Roman" w:cs="Times New Roman"/>
          <w:sz w:val="24"/>
          <w:szCs w:val="24"/>
        </w:rPr>
        <w:t>physically hurt, or as dismembered or truncated or fragmented or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severed into body parts; or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B5036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4)Women</w:t>
      </w:r>
      <w:proofErr w:type="gramEnd"/>
      <w:r w:rsidRPr="00B50369">
        <w:rPr>
          <w:rFonts w:ascii="Times New Roman" w:hAnsi="Times New Roman" w:cs="Times New Roman"/>
          <w:sz w:val="24"/>
          <w:szCs w:val="24"/>
        </w:rPr>
        <w:t xml:space="preserve"> are presented as being penetrated by objects or animals; or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ED340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(5) Women are presented in scenarios of degradation, injury, abasement, torture,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shown as filthy or inferior, bleeding, bruised, or hurt in a context that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makes these conditions sexual; or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Default="00B50369" w:rsidP="00ED340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6)Women</w:t>
      </w:r>
      <w:proofErr w:type="gramEnd"/>
      <w:r w:rsidRPr="00B50369">
        <w:rPr>
          <w:rFonts w:ascii="Times New Roman" w:hAnsi="Times New Roman" w:cs="Times New Roman"/>
          <w:sz w:val="24"/>
          <w:szCs w:val="24"/>
        </w:rPr>
        <w:t xml:space="preserve"> are presented as sexual objects for domination, conquest, violation,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exploitation, possession, or use, or through postures or positions of servility or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submission or display.</w:t>
      </w: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 xml:space="preserve">Indianapolis Code §16-3(q). The statute provides that 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”</w:t>
      </w:r>
      <w:r w:rsidRPr="00B50369">
        <w:rPr>
          <w:rFonts w:ascii="Times New Roman" w:hAnsi="Times New Roman" w:cs="Times New Roman"/>
          <w:i/>
          <w:sz w:val="24"/>
          <w:szCs w:val="24"/>
        </w:rPr>
        <w:t>use</w:t>
      </w:r>
      <w:proofErr w:type="gramEnd"/>
      <w:r w:rsidRPr="00B50369">
        <w:rPr>
          <w:rFonts w:ascii="Times New Roman" w:hAnsi="Times New Roman" w:cs="Times New Roman"/>
          <w:i/>
          <w:sz w:val="24"/>
          <w:szCs w:val="24"/>
        </w:rPr>
        <w:t xml:space="preserve"> of men, children, or transsexuals</w:t>
      </w:r>
    </w:p>
    <w:p w:rsidR="00B50369" w:rsidRPr="00ED340F" w:rsidRDefault="00B50369" w:rsidP="00B5036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50369">
        <w:rPr>
          <w:rFonts w:ascii="Times New Roman" w:hAnsi="Times New Roman" w:cs="Times New Roman"/>
          <w:i/>
          <w:sz w:val="24"/>
          <w:szCs w:val="24"/>
        </w:rPr>
        <w:t xml:space="preserve">in the place of women in paragraphs (1) through </w:t>
      </w:r>
      <w:r w:rsidR="00ED340F">
        <w:rPr>
          <w:rFonts w:ascii="Times New Roman" w:hAnsi="Times New Roman" w:cs="Times New Roman"/>
          <w:i/>
          <w:sz w:val="24"/>
          <w:szCs w:val="24"/>
        </w:rPr>
        <w:t xml:space="preserve">(6) above shall also constitute </w:t>
      </w:r>
      <w:r w:rsidRPr="00B50369">
        <w:rPr>
          <w:rFonts w:ascii="Times New Roman" w:hAnsi="Times New Roman" w:cs="Times New Roman"/>
          <w:i/>
          <w:sz w:val="24"/>
          <w:szCs w:val="24"/>
        </w:rPr>
        <w:t>pornography under this section</w:t>
      </w:r>
      <w:r w:rsidRPr="00B50369">
        <w:rPr>
          <w:rFonts w:ascii="Times New Roman" w:hAnsi="Times New Roman" w:cs="Times New Roman"/>
          <w:sz w:val="24"/>
          <w:szCs w:val="24"/>
        </w:rPr>
        <w:t xml:space="preserve">.” The ordinance </w:t>
      </w:r>
      <w:proofErr w:type="spellStart"/>
      <w:r w:rsidRPr="00B50369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B50369">
        <w:rPr>
          <w:rFonts w:ascii="Times New Roman" w:hAnsi="Times New Roman" w:cs="Times New Roman"/>
          <w:sz w:val="24"/>
          <w:szCs w:val="24"/>
        </w:rPr>
        <w:t xml:space="preserve"> passed in April 1984 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defined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”</w:t>
      </w:r>
      <w:r w:rsidR="00ED340F">
        <w:rPr>
          <w:rFonts w:ascii="Times New Roman" w:hAnsi="Times New Roman" w:cs="Times New Roman"/>
          <w:i/>
          <w:sz w:val="24"/>
          <w:szCs w:val="24"/>
        </w:rPr>
        <w:t>sexually</w:t>
      </w:r>
      <w:proofErr w:type="gramEnd"/>
      <w:r w:rsidR="00ED34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i/>
          <w:sz w:val="24"/>
          <w:szCs w:val="24"/>
        </w:rPr>
        <w:t>explicit</w:t>
      </w:r>
      <w:r w:rsidRPr="00B50369">
        <w:rPr>
          <w:rFonts w:ascii="Times New Roman" w:hAnsi="Times New Roman" w:cs="Times New Roman"/>
          <w:sz w:val="24"/>
          <w:szCs w:val="24"/>
        </w:rPr>
        <w:t xml:space="preserve">” to mean </w:t>
      </w:r>
      <w:r w:rsidRPr="00B50369">
        <w:rPr>
          <w:rFonts w:ascii="Times New Roman" w:hAnsi="Times New Roman" w:cs="Times New Roman"/>
          <w:i/>
          <w:sz w:val="24"/>
          <w:szCs w:val="24"/>
        </w:rPr>
        <w:lastRenderedPageBreak/>
        <w:t>actual or simulated intercourse or the uncovered exhibition of the genitals,</w:t>
      </w:r>
      <w:r w:rsidR="00ED34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i/>
          <w:sz w:val="24"/>
          <w:szCs w:val="24"/>
        </w:rPr>
        <w:t>buttocks or anus</w:t>
      </w:r>
      <w:r w:rsidRPr="00B50369">
        <w:rPr>
          <w:rFonts w:ascii="Times New Roman" w:hAnsi="Times New Roman" w:cs="Times New Roman"/>
          <w:sz w:val="24"/>
          <w:szCs w:val="24"/>
        </w:rPr>
        <w:t>. An amendment in June 1984 deleted this provision, leaving the term</w:t>
      </w:r>
      <w:r w:rsidR="00ED34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undefined.</w:t>
      </w: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Default="00B50369" w:rsidP="00ED340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The Indianapolis ordinance does not refer to the prurient interest, to offensiveness,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or to the standards of the community. It demands attention to particular depictions, not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to the work judged as a whole. It is irrelevant under the ordinance whether the work has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literary, artistic, political, or scientific value. The City and many amici point to these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omissions as virtues. They maintain that pornography influences attitudes, and the statute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is a way to alter the socialization of men and women rather than to vindicate community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standards of offensiveness. And as one of the principal drafters of the ordinance has asserted,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 xml:space="preserve">“if a woman is subjected, why should it matter </w:t>
      </w:r>
      <w:r w:rsidR="00ED340F">
        <w:rPr>
          <w:rFonts w:ascii="Times New Roman" w:hAnsi="Times New Roman" w:cs="Times New Roman"/>
          <w:sz w:val="24"/>
          <w:szCs w:val="24"/>
        </w:rPr>
        <w:t xml:space="preserve">that the work has other value?” </w:t>
      </w:r>
      <w:r w:rsidRPr="00B50369">
        <w:rPr>
          <w:rFonts w:ascii="Times New Roman" w:hAnsi="Times New Roman" w:cs="Times New Roman"/>
          <w:sz w:val="24"/>
          <w:szCs w:val="24"/>
        </w:rPr>
        <w:t xml:space="preserve">Catharine A. MacKinnon, </w:t>
      </w:r>
      <w:r w:rsidRPr="00B50369">
        <w:rPr>
          <w:rFonts w:ascii="Times New Roman" w:hAnsi="Times New Roman" w:cs="Times New Roman"/>
          <w:i/>
          <w:sz w:val="24"/>
          <w:szCs w:val="24"/>
        </w:rPr>
        <w:t>Pornography, Civil Rights, and Speech</w:t>
      </w:r>
      <w:r w:rsidRPr="00B50369">
        <w:rPr>
          <w:rFonts w:ascii="Times New Roman" w:hAnsi="Times New Roman" w:cs="Times New Roman"/>
          <w:sz w:val="24"/>
          <w:szCs w:val="24"/>
        </w:rPr>
        <w:t xml:space="preserve">, 20 </w:t>
      </w:r>
      <w:proofErr w:type="spellStart"/>
      <w:proofErr w:type="gramStart"/>
      <w:r w:rsidRPr="00B50369">
        <w:rPr>
          <w:rFonts w:ascii="Times New Roman" w:hAnsi="Times New Roman" w:cs="Times New Roman"/>
          <w:sz w:val="24"/>
          <w:szCs w:val="24"/>
        </w:rPr>
        <w:t>Harv.Civ.Rts</w:t>
      </w:r>
      <w:proofErr w:type="spellEnd"/>
      <w:proofErr w:type="gramEnd"/>
      <w:r w:rsidRPr="00B50369">
        <w:rPr>
          <w:rFonts w:ascii="Times New Roman" w:hAnsi="Times New Roman" w:cs="Times New Roman"/>
          <w:sz w:val="24"/>
          <w:szCs w:val="24"/>
        </w:rPr>
        <w:t>.-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0369">
        <w:rPr>
          <w:rFonts w:ascii="Times New Roman" w:hAnsi="Times New Roman" w:cs="Times New Roman"/>
          <w:sz w:val="24"/>
          <w:szCs w:val="24"/>
        </w:rPr>
        <w:t>Civ.Lib.L.Rev</w:t>
      </w:r>
      <w:proofErr w:type="spellEnd"/>
      <w:r w:rsidRPr="00B50369">
        <w:rPr>
          <w:rFonts w:ascii="Times New Roman" w:hAnsi="Times New Roman" w:cs="Times New Roman"/>
          <w:sz w:val="24"/>
          <w:szCs w:val="24"/>
        </w:rPr>
        <w:t>. 1, 21 (1985).</w:t>
      </w: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82743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Civil rights groups and feminists have entered this case as amici on both sides. Those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supporting the ordinance say that it will play an importan</w:t>
      </w:r>
      <w:r w:rsidR="0082743B">
        <w:rPr>
          <w:rFonts w:ascii="Times New Roman" w:hAnsi="Times New Roman" w:cs="Times New Roman"/>
          <w:sz w:val="24"/>
          <w:szCs w:val="24"/>
        </w:rPr>
        <w:t xml:space="preserve">t role in reducing the tendency </w:t>
      </w:r>
      <w:r w:rsidRPr="00B50369">
        <w:rPr>
          <w:rFonts w:ascii="Times New Roman" w:hAnsi="Times New Roman" w:cs="Times New Roman"/>
          <w:sz w:val="24"/>
          <w:szCs w:val="24"/>
        </w:rPr>
        <w:t>of men to view women as sexual objects, a tendency that leads</w:t>
      </w:r>
      <w:r w:rsidR="0082743B">
        <w:rPr>
          <w:rFonts w:ascii="Times New Roman" w:hAnsi="Times New Roman" w:cs="Times New Roman"/>
          <w:sz w:val="24"/>
          <w:szCs w:val="24"/>
        </w:rPr>
        <w:t xml:space="preserve"> to both unacceptable attitudes </w:t>
      </w:r>
      <w:r w:rsidRPr="00B50369">
        <w:rPr>
          <w:rFonts w:ascii="Times New Roman" w:hAnsi="Times New Roman" w:cs="Times New Roman"/>
          <w:sz w:val="24"/>
          <w:szCs w:val="24"/>
        </w:rPr>
        <w:t>and discrimination in the workplace and violen</w:t>
      </w:r>
      <w:r w:rsidR="00ED340F">
        <w:rPr>
          <w:rFonts w:ascii="Times New Roman" w:hAnsi="Times New Roman" w:cs="Times New Roman"/>
          <w:sz w:val="24"/>
          <w:szCs w:val="24"/>
        </w:rPr>
        <w:t xml:space="preserve">ce away from it. Those opposing </w:t>
      </w:r>
      <w:r w:rsidR="0082743B">
        <w:rPr>
          <w:rFonts w:ascii="Times New Roman" w:hAnsi="Times New Roman" w:cs="Times New Roman"/>
          <w:sz w:val="24"/>
          <w:szCs w:val="24"/>
        </w:rPr>
        <w:t xml:space="preserve">the ordinance point </w:t>
      </w:r>
      <w:r w:rsidRPr="00B50369">
        <w:rPr>
          <w:rFonts w:ascii="Times New Roman" w:hAnsi="Times New Roman" w:cs="Times New Roman"/>
          <w:sz w:val="24"/>
          <w:szCs w:val="24"/>
        </w:rPr>
        <w:t>out that much radical feminist literatur</w:t>
      </w:r>
      <w:r w:rsidR="0082743B">
        <w:rPr>
          <w:rFonts w:ascii="Times New Roman" w:hAnsi="Times New Roman" w:cs="Times New Roman"/>
          <w:sz w:val="24"/>
          <w:szCs w:val="24"/>
        </w:rPr>
        <w:t xml:space="preserve">e is explicit and depicts women </w:t>
      </w:r>
      <w:r w:rsidRPr="00B50369">
        <w:rPr>
          <w:rFonts w:ascii="Times New Roman" w:hAnsi="Times New Roman" w:cs="Times New Roman"/>
          <w:sz w:val="24"/>
          <w:szCs w:val="24"/>
        </w:rPr>
        <w:t>in ways forbidden by the ordinance and that the ordinan</w:t>
      </w:r>
      <w:r w:rsidR="0082743B">
        <w:rPr>
          <w:rFonts w:ascii="Times New Roman" w:hAnsi="Times New Roman" w:cs="Times New Roman"/>
          <w:sz w:val="24"/>
          <w:szCs w:val="24"/>
        </w:rPr>
        <w:t xml:space="preserve">ce would reopen old battles. It </w:t>
      </w:r>
      <w:r w:rsidRPr="00B50369">
        <w:rPr>
          <w:rFonts w:ascii="Times New Roman" w:hAnsi="Times New Roman" w:cs="Times New Roman"/>
          <w:sz w:val="24"/>
          <w:szCs w:val="24"/>
        </w:rPr>
        <w:t xml:space="preserve">is unclear how Indianapolis would treat works from James Joyce’s </w:t>
      </w:r>
      <w:r w:rsidRPr="00ED340F">
        <w:rPr>
          <w:rFonts w:ascii="Times New Roman" w:hAnsi="Times New Roman" w:cs="Times New Roman"/>
          <w:i/>
          <w:sz w:val="24"/>
          <w:szCs w:val="24"/>
        </w:rPr>
        <w:t>Ulysses</w:t>
      </w:r>
      <w:r w:rsidR="0082743B">
        <w:rPr>
          <w:rFonts w:ascii="Times New Roman" w:hAnsi="Times New Roman" w:cs="Times New Roman"/>
          <w:sz w:val="24"/>
          <w:szCs w:val="24"/>
        </w:rPr>
        <w:t xml:space="preserve"> to Homer’s </w:t>
      </w:r>
      <w:r w:rsidRPr="00ED340F">
        <w:rPr>
          <w:rFonts w:ascii="Times New Roman" w:hAnsi="Times New Roman" w:cs="Times New Roman"/>
          <w:i/>
          <w:sz w:val="24"/>
          <w:szCs w:val="24"/>
        </w:rPr>
        <w:t>Iliad</w:t>
      </w:r>
      <w:r w:rsidRPr="00B50369">
        <w:rPr>
          <w:rFonts w:ascii="Times New Roman" w:hAnsi="Times New Roman" w:cs="Times New Roman"/>
          <w:sz w:val="24"/>
          <w:szCs w:val="24"/>
        </w:rPr>
        <w:t>; both depict women as submissive objects for conquest and domination.</w:t>
      </w:r>
    </w:p>
    <w:p w:rsidR="00ED340F" w:rsidRPr="00B50369" w:rsidRDefault="00ED340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ED340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We do not try to balance the arguments for and against an ordinance such as this. The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ordinance discriminates on the ground of the content</w:t>
      </w:r>
      <w:r w:rsidR="0082743B">
        <w:rPr>
          <w:rFonts w:ascii="Times New Roman" w:hAnsi="Times New Roman" w:cs="Times New Roman"/>
          <w:sz w:val="24"/>
          <w:szCs w:val="24"/>
        </w:rPr>
        <w:t xml:space="preserve"> of the speech. Speech treating </w:t>
      </w:r>
      <w:r w:rsidRPr="00B50369">
        <w:rPr>
          <w:rFonts w:ascii="Times New Roman" w:hAnsi="Times New Roman" w:cs="Times New Roman"/>
          <w:sz w:val="24"/>
          <w:szCs w:val="24"/>
        </w:rPr>
        <w:t>women in the approved way—in sexual encounters “pr</w:t>
      </w:r>
      <w:r w:rsidR="0082743B">
        <w:rPr>
          <w:rFonts w:ascii="Times New Roman" w:hAnsi="Times New Roman" w:cs="Times New Roman"/>
          <w:sz w:val="24"/>
          <w:szCs w:val="24"/>
        </w:rPr>
        <w:t xml:space="preserve">emised on equality” (MacKinnon, </w:t>
      </w:r>
      <w:r w:rsidRPr="00ED340F">
        <w:rPr>
          <w:rFonts w:ascii="Times New Roman" w:hAnsi="Times New Roman" w:cs="Times New Roman"/>
          <w:i/>
          <w:sz w:val="24"/>
          <w:szCs w:val="24"/>
        </w:rPr>
        <w:t>supra</w:t>
      </w:r>
      <w:r w:rsidRPr="00B50369">
        <w:rPr>
          <w:rFonts w:ascii="Times New Roman" w:hAnsi="Times New Roman" w:cs="Times New Roman"/>
          <w:sz w:val="24"/>
          <w:szCs w:val="24"/>
        </w:rPr>
        <w:t>, at 22)—is lawful no matter how sexually exp</w:t>
      </w:r>
      <w:r w:rsidR="0082743B">
        <w:rPr>
          <w:rFonts w:ascii="Times New Roman" w:hAnsi="Times New Roman" w:cs="Times New Roman"/>
          <w:sz w:val="24"/>
          <w:szCs w:val="24"/>
        </w:rPr>
        <w:t xml:space="preserve">licit. Speech treating women in </w:t>
      </w:r>
      <w:r w:rsidRPr="00B50369">
        <w:rPr>
          <w:rFonts w:ascii="Times New Roman" w:hAnsi="Times New Roman" w:cs="Times New Roman"/>
          <w:sz w:val="24"/>
          <w:szCs w:val="24"/>
        </w:rPr>
        <w:t>the disapproved way—as submissive in matters sexua</w:t>
      </w:r>
      <w:r w:rsidR="0082743B">
        <w:rPr>
          <w:rFonts w:ascii="Times New Roman" w:hAnsi="Times New Roman" w:cs="Times New Roman"/>
          <w:sz w:val="24"/>
          <w:szCs w:val="24"/>
        </w:rPr>
        <w:t xml:space="preserve">l or as enjoying humiliation—is </w:t>
      </w:r>
      <w:r w:rsidRPr="00B50369">
        <w:rPr>
          <w:rFonts w:ascii="Times New Roman" w:hAnsi="Times New Roman" w:cs="Times New Roman"/>
          <w:sz w:val="24"/>
          <w:szCs w:val="24"/>
        </w:rPr>
        <w:t>unlawful no matter how significant the literary, artistic, or political qualities of the wor</w:t>
      </w:r>
      <w:r w:rsidR="0082743B">
        <w:rPr>
          <w:rFonts w:ascii="Times New Roman" w:hAnsi="Times New Roman" w:cs="Times New Roman"/>
          <w:sz w:val="24"/>
          <w:szCs w:val="24"/>
        </w:rPr>
        <w:t xml:space="preserve">k </w:t>
      </w:r>
      <w:r w:rsidRPr="00B50369">
        <w:rPr>
          <w:rFonts w:ascii="Times New Roman" w:hAnsi="Times New Roman" w:cs="Times New Roman"/>
          <w:sz w:val="24"/>
          <w:szCs w:val="24"/>
        </w:rPr>
        <w:t>taken as a whole. The state may not ordain preferred viewpoint</w:t>
      </w:r>
      <w:r w:rsidR="0082743B">
        <w:rPr>
          <w:rFonts w:ascii="Times New Roman" w:hAnsi="Times New Roman" w:cs="Times New Roman"/>
          <w:sz w:val="24"/>
          <w:szCs w:val="24"/>
        </w:rPr>
        <w:t xml:space="preserve">s in this way. The Constitution </w:t>
      </w:r>
      <w:r w:rsidRPr="00B50369">
        <w:rPr>
          <w:rFonts w:ascii="Times New Roman" w:hAnsi="Times New Roman" w:cs="Times New Roman"/>
          <w:sz w:val="24"/>
          <w:szCs w:val="24"/>
        </w:rPr>
        <w:t>forbids the state to declare one perspective right and silence opponents.</w:t>
      </w:r>
    </w:p>
    <w:p w:rsidR="00ED340F" w:rsidRPr="00B50369" w:rsidRDefault="00ED340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ED340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I. The ordinance contains four prohibitions. People may not “</w:t>
      </w:r>
      <w:r w:rsidRPr="00ED340F">
        <w:rPr>
          <w:rFonts w:ascii="Times New Roman" w:hAnsi="Times New Roman" w:cs="Times New Roman"/>
          <w:i/>
          <w:sz w:val="24"/>
          <w:szCs w:val="24"/>
        </w:rPr>
        <w:t>traffic</w:t>
      </w:r>
      <w:r w:rsidRPr="00B50369">
        <w:rPr>
          <w:rFonts w:ascii="Times New Roman" w:hAnsi="Times New Roman" w:cs="Times New Roman"/>
          <w:sz w:val="24"/>
          <w:szCs w:val="24"/>
        </w:rPr>
        <w:t>” in pornography,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“</w:t>
      </w:r>
      <w:r w:rsidRPr="00ED340F">
        <w:rPr>
          <w:rFonts w:ascii="Times New Roman" w:hAnsi="Times New Roman" w:cs="Times New Roman"/>
          <w:i/>
          <w:sz w:val="24"/>
          <w:szCs w:val="24"/>
        </w:rPr>
        <w:t>coerce</w:t>
      </w:r>
      <w:r w:rsidRPr="00B50369">
        <w:rPr>
          <w:rFonts w:ascii="Times New Roman" w:hAnsi="Times New Roman" w:cs="Times New Roman"/>
          <w:sz w:val="24"/>
          <w:szCs w:val="24"/>
        </w:rPr>
        <w:t>” others into performing in pornographic works, or “</w:t>
      </w:r>
      <w:r w:rsidRPr="00ED340F">
        <w:rPr>
          <w:rFonts w:ascii="Times New Roman" w:hAnsi="Times New Roman" w:cs="Times New Roman"/>
          <w:i/>
          <w:sz w:val="24"/>
          <w:szCs w:val="24"/>
        </w:rPr>
        <w:t>force</w:t>
      </w:r>
      <w:r w:rsidR="0082743B">
        <w:rPr>
          <w:rFonts w:ascii="Times New Roman" w:hAnsi="Times New Roman" w:cs="Times New Roman"/>
          <w:sz w:val="24"/>
          <w:szCs w:val="24"/>
        </w:rPr>
        <w:t xml:space="preserve">” pornography on anyone. </w:t>
      </w:r>
      <w:r w:rsidRPr="00B50369">
        <w:rPr>
          <w:rFonts w:ascii="Times New Roman" w:hAnsi="Times New Roman" w:cs="Times New Roman"/>
          <w:sz w:val="24"/>
          <w:szCs w:val="24"/>
        </w:rPr>
        <w:t>Anyone injured by someone who has seen or read po</w:t>
      </w:r>
      <w:r w:rsidR="0082743B">
        <w:rPr>
          <w:rFonts w:ascii="Times New Roman" w:hAnsi="Times New Roman" w:cs="Times New Roman"/>
          <w:sz w:val="24"/>
          <w:szCs w:val="24"/>
        </w:rPr>
        <w:t xml:space="preserve">rnography has a right of action </w:t>
      </w:r>
      <w:r w:rsidRPr="00B50369">
        <w:rPr>
          <w:rFonts w:ascii="Times New Roman" w:hAnsi="Times New Roman" w:cs="Times New Roman"/>
          <w:sz w:val="24"/>
          <w:szCs w:val="24"/>
        </w:rPr>
        <w:t>against the maker or seller.</w:t>
      </w:r>
    </w:p>
    <w:p w:rsidR="00ED340F" w:rsidRPr="00B50369" w:rsidRDefault="00ED340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ED340F" w:rsidRDefault="00B50369" w:rsidP="00ED340F">
      <w:pPr>
        <w:spacing w:after="0" w:line="240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 w:rsidRPr="00ED340F">
        <w:rPr>
          <w:rFonts w:ascii="Times New Roman" w:hAnsi="Times New Roman" w:cs="Times New Roman"/>
          <w:i/>
          <w:sz w:val="24"/>
          <w:szCs w:val="24"/>
        </w:rPr>
        <w:t>Trafficking</w:t>
      </w:r>
      <w:r w:rsidRPr="00B50369">
        <w:rPr>
          <w:rFonts w:ascii="Times New Roman" w:hAnsi="Times New Roman" w:cs="Times New Roman"/>
          <w:sz w:val="24"/>
          <w:szCs w:val="24"/>
        </w:rPr>
        <w:t xml:space="preserve"> is defined in §16-3(g)(4) as the “</w:t>
      </w:r>
      <w:r w:rsidRPr="00ED340F">
        <w:rPr>
          <w:rFonts w:ascii="Times New Roman" w:hAnsi="Times New Roman" w:cs="Times New Roman"/>
          <w:i/>
          <w:sz w:val="24"/>
          <w:szCs w:val="24"/>
        </w:rPr>
        <w:t>production, sale, exhibition, or distribution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40F">
        <w:rPr>
          <w:rFonts w:ascii="Times New Roman" w:hAnsi="Times New Roman" w:cs="Times New Roman"/>
          <w:i/>
          <w:sz w:val="24"/>
          <w:szCs w:val="24"/>
        </w:rPr>
        <w:t>of pornography</w:t>
      </w:r>
      <w:r w:rsidRPr="00B50369">
        <w:rPr>
          <w:rFonts w:ascii="Times New Roman" w:hAnsi="Times New Roman" w:cs="Times New Roman"/>
          <w:sz w:val="24"/>
          <w:szCs w:val="24"/>
        </w:rPr>
        <w:t>.” The offense excludes exhibition in a publi</w:t>
      </w:r>
      <w:r w:rsidR="0082743B">
        <w:rPr>
          <w:rFonts w:ascii="Times New Roman" w:hAnsi="Times New Roman" w:cs="Times New Roman"/>
          <w:sz w:val="24"/>
          <w:szCs w:val="24"/>
        </w:rPr>
        <w:t xml:space="preserve">c or educational library, but a </w:t>
      </w:r>
      <w:r w:rsidRPr="00B50369">
        <w:rPr>
          <w:rFonts w:ascii="Times New Roman" w:hAnsi="Times New Roman" w:cs="Times New Roman"/>
          <w:sz w:val="24"/>
          <w:szCs w:val="24"/>
        </w:rPr>
        <w:t>“</w:t>
      </w:r>
      <w:r w:rsidRPr="00ED340F">
        <w:rPr>
          <w:rFonts w:ascii="Times New Roman" w:hAnsi="Times New Roman" w:cs="Times New Roman"/>
          <w:i/>
          <w:sz w:val="24"/>
          <w:szCs w:val="24"/>
        </w:rPr>
        <w:t>special display</w:t>
      </w:r>
      <w:r w:rsidRPr="00B50369">
        <w:rPr>
          <w:rFonts w:ascii="Times New Roman" w:hAnsi="Times New Roman" w:cs="Times New Roman"/>
          <w:sz w:val="24"/>
          <w:szCs w:val="24"/>
        </w:rPr>
        <w:t>” in a library may be sex discrimination.</w:t>
      </w:r>
      <w:r w:rsidR="0082743B">
        <w:rPr>
          <w:rFonts w:ascii="Times New Roman" w:hAnsi="Times New Roman" w:cs="Times New Roman"/>
          <w:sz w:val="24"/>
          <w:szCs w:val="24"/>
        </w:rPr>
        <w:t xml:space="preserve"> Section 16-3(g)(4)(C) provides </w:t>
      </w:r>
      <w:r w:rsidRPr="00B50369">
        <w:rPr>
          <w:rFonts w:ascii="Times New Roman" w:hAnsi="Times New Roman" w:cs="Times New Roman"/>
          <w:sz w:val="24"/>
          <w:szCs w:val="24"/>
        </w:rPr>
        <w:t>that the trafficking paragraph “</w:t>
      </w:r>
      <w:r w:rsidRPr="00ED340F">
        <w:rPr>
          <w:rFonts w:ascii="Times New Roman" w:hAnsi="Times New Roman" w:cs="Times New Roman"/>
          <w:i/>
          <w:sz w:val="24"/>
          <w:szCs w:val="24"/>
        </w:rPr>
        <w:t>shall not be construed to make isolated passages or isolated</w:t>
      </w:r>
      <w:r w:rsidR="0082743B">
        <w:rPr>
          <w:rFonts w:ascii="Times New Roman" w:hAnsi="Times New Roman" w:cs="Times New Roman"/>
          <w:sz w:val="24"/>
          <w:szCs w:val="24"/>
        </w:rPr>
        <w:t xml:space="preserve"> </w:t>
      </w:r>
      <w:r w:rsidRPr="00ED340F">
        <w:rPr>
          <w:rFonts w:ascii="Times New Roman" w:hAnsi="Times New Roman" w:cs="Times New Roman"/>
          <w:i/>
          <w:sz w:val="24"/>
          <w:szCs w:val="24"/>
        </w:rPr>
        <w:t>parts actionable</w:t>
      </w:r>
      <w:r w:rsidRPr="00B50369">
        <w:rPr>
          <w:rFonts w:ascii="Times New Roman" w:hAnsi="Times New Roman" w:cs="Times New Roman"/>
          <w:sz w:val="24"/>
          <w:szCs w:val="24"/>
        </w:rPr>
        <w:t>.”</w:t>
      </w:r>
    </w:p>
    <w:p w:rsidR="00ED340F" w:rsidRPr="00B50369" w:rsidRDefault="00ED340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ED340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“</w:t>
      </w:r>
      <w:r w:rsidRPr="00ED340F">
        <w:rPr>
          <w:rFonts w:ascii="Times New Roman" w:hAnsi="Times New Roman" w:cs="Times New Roman"/>
          <w:i/>
          <w:sz w:val="24"/>
          <w:szCs w:val="24"/>
        </w:rPr>
        <w:t>Coercion into pornographic performance</w:t>
      </w:r>
      <w:r w:rsidRPr="00B50369">
        <w:rPr>
          <w:rFonts w:ascii="Times New Roman" w:hAnsi="Times New Roman" w:cs="Times New Roman"/>
          <w:sz w:val="24"/>
          <w:szCs w:val="24"/>
        </w:rPr>
        <w:t xml:space="preserve">” is defined in §16-3(g)(5) 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as</w:t>
      </w:r>
      <w:r w:rsidR="00ED340F">
        <w:rPr>
          <w:rFonts w:ascii="Times New Roman" w:hAnsi="Times New Roman" w:cs="Times New Roman"/>
          <w:sz w:val="24"/>
          <w:szCs w:val="24"/>
        </w:rPr>
        <w:t xml:space="preserve"> </w:t>
      </w:r>
      <w:r w:rsidRPr="00ED340F">
        <w:rPr>
          <w:rFonts w:ascii="Times New Roman" w:hAnsi="Times New Roman" w:cs="Times New Roman"/>
          <w:i/>
          <w:sz w:val="24"/>
          <w:szCs w:val="24"/>
        </w:rPr>
        <w:t>”</w:t>
      </w:r>
      <w:proofErr w:type="gramEnd"/>
      <w:r w:rsidRPr="00ED340F">
        <w:rPr>
          <w:rFonts w:ascii="Times New Roman" w:hAnsi="Times New Roman" w:cs="Times New Roman"/>
          <w:i/>
          <w:sz w:val="24"/>
          <w:szCs w:val="24"/>
        </w:rPr>
        <w:t>[c]</w:t>
      </w:r>
      <w:proofErr w:type="spellStart"/>
      <w:r w:rsidRPr="00ED340F">
        <w:rPr>
          <w:rFonts w:ascii="Times New Roman" w:hAnsi="Times New Roman" w:cs="Times New Roman"/>
          <w:i/>
          <w:sz w:val="24"/>
          <w:szCs w:val="24"/>
        </w:rPr>
        <w:t>oercing</w:t>
      </w:r>
      <w:proofErr w:type="spellEnd"/>
      <w:r w:rsidRPr="00ED340F">
        <w:rPr>
          <w:rFonts w:ascii="Times New Roman" w:hAnsi="Times New Roman" w:cs="Times New Roman"/>
          <w:i/>
          <w:sz w:val="24"/>
          <w:szCs w:val="24"/>
        </w:rPr>
        <w:t>, intimidating</w:t>
      </w:r>
      <w:r w:rsidR="0082743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D340F">
        <w:rPr>
          <w:rFonts w:ascii="Times New Roman" w:hAnsi="Times New Roman" w:cs="Times New Roman"/>
          <w:i/>
          <w:sz w:val="24"/>
          <w:szCs w:val="24"/>
        </w:rPr>
        <w:t>or fraudulently inducing any person . . . into performing for pornography. . . .</w:t>
      </w:r>
      <w:r w:rsidRPr="00B50369">
        <w:rPr>
          <w:rFonts w:ascii="Times New Roman" w:hAnsi="Times New Roman" w:cs="Times New Roman"/>
          <w:sz w:val="24"/>
          <w:szCs w:val="24"/>
        </w:rPr>
        <w:t>” The</w:t>
      </w:r>
    </w:p>
    <w:p w:rsidR="00B50369" w:rsidRPr="0082743B" w:rsidRDefault="00B50369" w:rsidP="00B5036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 xml:space="preserve">ordinance specifies that proof of any of the following </w:t>
      </w:r>
      <w:r w:rsidRPr="00ED340F">
        <w:rPr>
          <w:rFonts w:ascii="Times New Roman" w:hAnsi="Times New Roman" w:cs="Times New Roman"/>
          <w:i/>
          <w:sz w:val="24"/>
          <w:szCs w:val="24"/>
        </w:rPr>
        <w:t>“sha</w:t>
      </w:r>
      <w:r w:rsidR="0082743B">
        <w:rPr>
          <w:rFonts w:ascii="Times New Roman" w:hAnsi="Times New Roman" w:cs="Times New Roman"/>
          <w:i/>
          <w:sz w:val="24"/>
          <w:szCs w:val="24"/>
        </w:rPr>
        <w:t xml:space="preserve">ll not constitute a defense: I. </w:t>
      </w:r>
      <w:r w:rsidRPr="00ED340F">
        <w:rPr>
          <w:rFonts w:ascii="Times New Roman" w:hAnsi="Times New Roman" w:cs="Times New Roman"/>
          <w:i/>
          <w:sz w:val="24"/>
          <w:szCs w:val="24"/>
        </w:rPr>
        <w:t>That the person is a woman; . . . VI. That the person has previously posed for sexually explicit</w:t>
      </w:r>
      <w:r w:rsidR="0082743B">
        <w:rPr>
          <w:rFonts w:ascii="Times New Roman" w:hAnsi="Times New Roman" w:cs="Times New Roman"/>
          <w:i/>
          <w:sz w:val="24"/>
          <w:szCs w:val="24"/>
        </w:rPr>
        <w:t xml:space="preserve"> pictures. . .</w:t>
      </w:r>
      <w:r w:rsidRPr="00ED340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D340F">
        <w:rPr>
          <w:rFonts w:ascii="Times New Roman" w:hAnsi="Times New Roman" w:cs="Times New Roman"/>
          <w:i/>
          <w:sz w:val="24"/>
          <w:szCs w:val="24"/>
        </w:rPr>
        <w:lastRenderedPageBreak/>
        <w:t xml:space="preserve">with anyone </w:t>
      </w:r>
      <w:proofErr w:type="gramStart"/>
      <w:r w:rsidRPr="00ED340F">
        <w:rPr>
          <w:rFonts w:ascii="Times New Roman" w:hAnsi="Times New Roman" w:cs="Times New Roman"/>
          <w:i/>
          <w:sz w:val="24"/>
          <w:szCs w:val="24"/>
        </w:rPr>
        <w:t>. . . ;</w:t>
      </w:r>
      <w:proofErr w:type="gramEnd"/>
      <w:r w:rsidRPr="00ED340F">
        <w:rPr>
          <w:rFonts w:ascii="Times New Roman" w:hAnsi="Times New Roman" w:cs="Times New Roman"/>
          <w:i/>
          <w:sz w:val="24"/>
          <w:szCs w:val="24"/>
        </w:rPr>
        <w:t xml:space="preserve"> . . . VIII. That the person actually consen</w:t>
      </w:r>
      <w:r w:rsidR="0082743B">
        <w:rPr>
          <w:rFonts w:ascii="Times New Roman" w:hAnsi="Times New Roman" w:cs="Times New Roman"/>
          <w:i/>
          <w:sz w:val="24"/>
          <w:szCs w:val="24"/>
        </w:rPr>
        <w:t xml:space="preserve">ted to a use of the performance </w:t>
      </w:r>
      <w:r w:rsidRPr="00ED340F">
        <w:rPr>
          <w:rFonts w:ascii="Times New Roman" w:hAnsi="Times New Roman" w:cs="Times New Roman"/>
          <w:i/>
          <w:sz w:val="24"/>
          <w:szCs w:val="24"/>
        </w:rPr>
        <w:t>that is changed into pornography; . . . IX. That t</w:t>
      </w:r>
      <w:r w:rsidR="0082743B">
        <w:rPr>
          <w:rFonts w:ascii="Times New Roman" w:hAnsi="Times New Roman" w:cs="Times New Roman"/>
          <w:i/>
          <w:sz w:val="24"/>
          <w:szCs w:val="24"/>
        </w:rPr>
        <w:t xml:space="preserve">he person knew that the purpose </w:t>
      </w:r>
      <w:r w:rsidRPr="00ED340F">
        <w:rPr>
          <w:rFonts w:ascii="Times New Roman" w:hAnsi="Times New Roman" w:cs="Times New Roman"/>
          <w:i/>
          <w:sz w:val="24"/>
          <w:szCs w:val="24"/>
        </w:rPr>
        <w:t>of the acts or events in question was to make pornography; . .</w:t>
      </w:r>
      <w:r w:rsidR="0082743B">
        <w:rPr>
          <w:rFonts w:ascii="Times New Roman" w:hAnsi="Times New Roman" w:cs="Times New Roman"/>
          <w:i/>
          <w:sz w:val="24"/>
          <w:szCs w:val="24"/>
        </w:rPr>
        <w:t xml:space="preserve"> . XI. That the person signed a contract, or made </w:t>
      </w:r>
      <w:r w:rsidRPr="00ED340F">
        <w:rPr>
          <w:rFonts w:ascii="Times New Roman" w:hAnsi="Times New Roman" w:cs="Times New Roman"/>
          <w:i/>
          <w:sz w:val="24"/>
          <w:szCs w:val="24"/>
        </w:rPr>
        <w:t>statements affirming a willingness to cooperate in</w:t>
      </w:r>
      <w:r w:rsidR="0082743B">
        <w:rPr>
          <w:rFonts w:ascii="Times New Roman" w:hAnsi="Times New Roman" w:cs="Times New Roman"/>
          <w:i/>
          <w:sz w:val="24"/>
          <w:szCs w:val="24"/>
        </w:rPr>
        <w:t xml:space="preserve"> the production of pornography; </w:t>
      </w:r>
      <w:r w:rsidRPr="00ED340F">
        <w:rPr>
          <w:rFonts w:ascii="Times New Roman" w:hAnsi="Times New Roman" w:cs="Times New Roman"/>
          <w:i/>
          <w:sz w:val="24"/>
          <w:szCs w:val="24"/>
        </w:rPr>
        <w:t>XII. That no physical force, threats, or weapons were used in</w:t>
      </w:r>
      <w:r w:rsidR="0082743B">
        <w:rPr>
          <w:rFonts w:ascii="Times New Roman" w:hAnsi="Times New Roman" w:cs="Times New Roman"/>
          <w:i/>
          <w:sz w:val="24"/>
          <w:szCs w:val="24"/>
        </w:rPr>
        <w:t xml:space="preserve"> the making of the pornography; </w:t>
      </w:r>
      <w:r w:rsidRPr="00ED340F">
        <w:rPr>
          <w:rFonts w:ascii="Times New Roman" w:hAnsi="Times New Roman" w:cs="Times New Roman"/>
          <w:i/>
          <w:sz w:val="24"/>
          <w:szCs w:val="24"/>
        </w:rPr>
        <w:t>or XIII. That the person was paid or otherwise compensated</w:t>
      </w:r>
      <w:r w:rsidRPr="00B50369">
        <w:rPr>
          <w:rFonts w:ascii="Times New Roman" w:hAnsi="Times New Roman" w:cs="Times New Roman"/>
          <w:sz w:val="24"/>
          <w:szCs w:val="24"/>
        </w:rPr>
        <w:t>.”</w:t>
      </w:r>
    </w:p>
    <w:p w:rsidR="00ED340F" w:rsidRDefault="00ED340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Default="00B50369" w:rsidP="0082743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“</w:t>
      </w:r>
      <w:r w:rsidRPr="0082743B">
        <w:rPr>
          <w:rFonts w:ascii="Times New Roman" w:hAnsi="Times New Roman" w:cs="Times New Roman"/>
          <w:i/>
          <w:sz w:val="24"/>
          <w:szCs w:val="24"/>
        </w:rPr>
        <w:t>Forcing pornography on a person</w:t>
      </w:r>
      <w:r w:rsidRPr="00B50369">
        <w:rPr>
          <w:rFonts w:ascii="Times New Roman" w:hAnsi="Times New Roman" w:cs="Times New Roman"/>
          <w:sz w:val="24"/>
          <w:szCs w:val="24"/>
        </w:rPr>
        <w:t xml:space="preserve">,” according to </w:t>
      </w:r>
      <w:r w:rsidR="0082743B">
        <w:rPr>
          <w:rFonts w:ascii="Times New Roman" w:hAnsi="Times New Roman" w:cs="Times New Roman"/>
          <w:sz w:val="24"/>
          <w:szCs w:val="24"/>
        </w:rPr>
        <w:t>§16-3(g)(5), is the “</w:t>
      </w:r>
      <w:r w:rsidR="0082743B" w:rsidRPr="0082743B">
        <w:rPr>
          <w:rFonts w:ascii="Times New Roman" w:hAnsi="Times New Roman" w:cs="Times New Roman"/>
          <w:i/>
          <w:sz w:val="24"/>
          <w:szCs w:val="24"/>
        </w:rPr>
        <w:t xml:space="preserve">forcing of </w:t>
      </w:r>
      <w:r w:rsidRPr="0082743B">
        <w:rPr>
          <w:rFonts w:ascii="Times New Roman" w:hAnsi="Times New Roman" w:cs="Times New Roman"/>
          <w:i/>
          <w:sz w:val="24"/>
          <w:szCs w:val="24"/>
        </w:rPr>
        <w:t>pornography</w:t>
      </w:r>
      <w:r w:rsidR="0082743B" w:rsidRPr="0082743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2743B">
        <w:rPr>
          <w:rFonts w:ascii="Times New Roman" w:hAnsi="Times New Roman" w:cs="Times New Roman"/>
          <w:i/>
          <w:sz w:val="24"/>
          <w:szCs w:val="24"/>
        </w:rPr>
        <w:t>on any woman, man, child, or transsexual</w:t>
      </w:r>
      <w:r w:rsidR="0082743B" w:rsidRPr="0082743B">
        <w:rPr>
          <w:rFonts w:ascii="Times New Roman" w:hAnsi="Times New Roman" w:cs="Times New Roman"/>
          <w:i/>
          <w:sz w:val="24"/>
          <w:szCs w:val="24"/>
        </w:rPr>
        <w:t xml:space="preserve"> in any place of employment, in </w:t>
      </w:r>
      <w:r w:rsidRPr="0082743B">
        <w:rPr>
          <w:rFonts w:ascii="Times New Roman" w:hAnsi="Times New Roman" w:cs="Times New Roman"/>
          <w:i/>
          <w:sz w:val="24"/>
          <w:szCs w:val="24"/>
        </w:rPr>
        <w:t>education,</w:t>
      </w:r>
      <w:r w:rsidR="0082743B" w:rsidRPr="0082743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2743B">
        <w:rPr>
          <w:rFonts w:ascii="Times New Roman" w:hAnsi="Times New Roman" w:cs="Times New Roman"/>
          <w:i/>
          <w:sz w:val="24"/>
          <w:szCs w:val="24"/>
        </w:rPr>
        <w:t>in a home, or in any public place</w:t>
      </w:r>
      <w:r w:rsidRPr="00B50369">
        <w:rPr>
          <w:rFonts w:ascii="Times New Roman" w:hAnsi="Times New Roman" w:cs="Times New Roman"/>
          <w:sz w:val="24"/>
          <w:szCs w:val="24"/>
        </w:rPr>
        <w:t>.” The statute does not define forcing, but one of</w:t>
      </w:r>
      <w:r w:rsidR="0082743B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its authors states that the definition reaches pornography shown to medical students as</w:t>
      </w:r>
      <w:r w:rsidR="0082743B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 xml:space="preserve">part of their education or given to language students for translation. MacKinnon, </w:t>
      </w:r>
      <w:r w:rsidRPr="0082743B">
        <w:rPr>
          <w:rFonts w:ascii="Times New Roman" w:hAnsi="Times New Roman" w:cs="Times New Roman"/>
          <w:i/>
          <w:sz w:val="24"/>
          <w:szCs w:val="24"/>
        </w:rPr>
        <w:t>supra</w:t>
      </w:r>
      <w:r w:rsidRPr="00B50369">
        <w:rPr>
          <w:rFonts w:ascii="Times New Roman" w:hAnsi="Times New Roman" w:cs="Times New Roman"/>
          <w:sz w:val="24"/>
          <w:szCs w:val="24"/>
        </w:rPr>
        <w:t>,</w:t>
      </w:r>
      <w:r w:rsidR="0082743B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at 40–41.</w:t>
      </w:r>
    </w:p>
    <w:p w:rsidR="0082743B" w:rsidRPr="00B50369" w:rsidRDefault="0082743B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82743B" w:rsidRDefault="00B50369" w:rsidP="0082743B">
      <w:pPr>
        <w:spacing w:after="0" w:line="240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Section 16-3(g)(7) defines as a prohibited practice the “</w:t>
      </w:r>
      <w:r w:rsidRPr="0082743B">
        <w:rPr>
          <w:rFonts w:ascii="Times New Roman" w:hAnsi="Times New Roman" w:cs="Times New Roman"/>
          <w:i/>
          <w:sz w:val="24"/>
          <w:szCs w:val="24"/>
        </w:rPr>
        <w:t>assault, physical attack, or injury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743B">
        <w:rPr>
          <w:rFonts w:ascii="Times New Roman" w:hAnsi="Times New Roman" w:cs="Times New Roman"/>
          <w:i/>
          <w:sz w:val="24"/>
          <w:szCs w:val="24"/>
        </w:rPr>
        <w:t>of any woman, man, child, or transsexual in a way that</w:t>
      </w:r>
      <w:r w:rsidR="0082743B" w:rsidRPr="0082743B">
        <w:rPr>
          <w:rFonts w:ascii="Times New Roman" w:hAnsi="Times New Roman" w:cs="Times New Roman"/>
          <w:i/>
          <w:sz w:val="24"/>
          <w:szCs w:val="24"/>
        </w:rPr>
        <w:t xml:space="preserve"> is directly caused by specific </w:t>
      </w:r>
      <w:r w:rsidRPr="0082743B">
        <w:rPr>
          <w:rFonts w:ascii="Times New Roman" w:hAnsi="Times New Roman" w:cs="Times New Roman"/>
          <w:i/>
          <w:sz w:val="24"/>
          <w:szCs w:val="24"/>
        </w:rPr>
        <w:t>pornography</w:t>
      </w:r>
      <w:r w:rsidRPr="00B50369">
        <w:rPr>
          <w:rFonts w:ascii="Times New Roman" w:hAnsi="Times New Roman" w:cs="Times New Roman"/>
          <w:sz w:val="24"/>
          <w:szCs w:val="24"/>
        </w:rPr>
        <w:t>.”</w:t>
      </w:r>
    </w:p>
    <w:p w:rsidR="0082743B" w:rsidRPr="00B50369" w:rsidRDefault="0082743B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82743B" w:rsidRDefault="00B50369" w:rsidP="0082743B">
      <w:pPr>
        <w:spacing w:after="0" w:line="240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For purposes of all four offenses, it is generally “</w:t>
      </w:r>
      <w:r w:rsidRPr="0082743B">
        <w:rPr>
          <w:rFonts w:ascii="Times New Roman" w:hAnsi="Times New Roman" w:cs="Times New Roman"/>
          <w:i/>
          <w:sz w:val="24"/>
          <w:szCs w:val="24"/>
        </w:rPr>
        <w:t>not . . . a defense that the respondent</w:t>
      </w: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2743B">
        <w:rPr>
          <w:rFonts w:ascii="Times New Roman" w:hAnsi="Times New Roman" w:cs="Times New Roman"/>
          <w:i/>
          <w:sz w:val="24"/>
          <w:szCs w:val="24"/>
        </w:rPr>
        <w:t>did not know or intend that the materials were pornography</w:t>
      </w:r>
      <w:proofErr w:type="gramStart"/>
      <w:r w:rsidRPr="0082743B">
        <w:rPr>
          <w:rFonts w:ascii="Times New Roman" w:hAnsi="Times New Roman" w:cs="Times New Roman"/>
          <w:i/>
          <w:sz w:val="24"/>
          <w:szCs w:val="24"/>
        </w:rPr>
        <w:t>.</w:t>
      </w:r>
      <w:r w:rsidR="0082743B" w:rsidRPr="0082743B">
        <w:rPr>
          <w:rFonts w:ascii="Times New Roman" w:hAnsi="Times New Roman" w:cs="Times New Roman"/>
          <w:i/>
          <w:sz w:val="24"/>
          <w:szCs w:val="24"/>
        </w:rPr>
        <w:t xml:space="preserve"> . . .</w:t>
      </w:r>
      <w:proofErr w:type="gramEnd"/>
      <w:r w:rsidR="0082743B">
        <w:rPr>
          <w:rFonts w:ascii="Times New Roman" w:hAnsi="Times New Roman" w:cs="Times New Roman"/>
          <w:sz w:val="24"/>
          <w:szCs w:val="24"/>
        </w:rPr>
        <w:t xml:space="preserve">” Section 16-3(g)(8). But </w:t>
      </w:r>
      <w:r w:rsidRPr="00B50369">
        <w:rPr>
          <w:rFonts w:ascii="Times New Roman" w:hAnsi="Times New Roman" w:cs="Times New Roman"/>
          <w:sz w:val="24"/>
          <w:szCs w:val="24"/>
        </w:rPr>
        <w:t>the ordinance provides that damages are unavailable in trafficking cases unless the complainant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50369">
        <w:rPr>
          <w:rFonts w:ascii="Times New Roman" w:hAnsi="Times New Roman" w:cs="Times New Roman"/>
          <w:sz w:val="24"/>
          <w:szCs w:val="24"/>
        </w:rPr>
        <w:t>proves</w:t>
      </w:r>
      <w:r w:rsidR="0082743B">
        <w:rPr>
          <w:rFonts w:ascii="Times New Roman" w:hAnsi="Times New Roman" w:cs="Times New Roman"/>
          <w:sz w:val="24"/>
          <w:szCs w:val="24"/>
        </w:rPr>
        <w:t xml:space="preserve"> </w:t>
      </w:r>
      <w:r w:rsidRPr="0082743B">
        <w:rPr>
          <w:rFonts w:ascii="Times New Roman" w:hAnsi="Times New Roman" w:cs="Times New Roman"/>
          <w:i/>
          <w:sz w:val="24"/>
          <w:szCs w:val="24"/>
        </w:rPr>
        <w:t>”that</w:t>
      </w:r>
      <w:proofErr w:type="gramEnd"/>
      <w:r w:rsidRPr="0082743B">
        <w:rPr>
          <w:rFonts w:ascii="Times New Roman" w:hAnsi="Times New Roman" w:cs="Times New Roman"/>
          <w:i/>
          <w:sz w:val="24"/>
          <w:szCs w:val="24"/>
        </w:rPr>
        <w:t xml:space="preserve"> the respondent knew or had reason </w:t>
      </w:r>
      <w:r w:rsidR="0082743B" w:rsidRPr="0082743B">
        <w:rPr>
          <w:rFonts w:ascii="Times New Roman" w:hAnsi="Times New Roman" w:cs="Times New Roman"/>
          <w:i/>
          <w:sz w:val="24"/>
          <w:szCs w:val="24"/>
        </w:rPr>
        <w:t xml:space="preserve">to know that the materials were </w:t>
      </w:r>
      <w:r w:rsidRPr="0082743B">
        <w:rPr>
          <w:rFonts w:ascii="Times New Roman" w:hAnsi="Times New Roman" w:cs="Times New Roman"/>
          <w:i/>
          <w:sz w:val="24"/>
          <w:szCs w:val="24"/>
        </w:rPr>
        <w:t>pornography</w:t>
      </w:r>
      <w:r w:rsidRPr="00B50369">
        <w:rPr>
          <w:rFonts w:ascii="Times New Roman" w:hAnsi="Times New Roman" w:cs="Times New Roman"/>
          <w:sz w:val="24"/>
          <w:szCs w:val="24"/>
        </w:rPr>
        <w:t>.” It is a complete defense to a trafficking case that a</w:t>
      </w:r>
      <w:r w:rsidR="0082743B">
        <w:rPr>
          <w:rFonts w:ascii="Times New Roman" w:hAnsi="Times New Roman" w:cs="Times New Roman"/>
          <w:sz w:val="24"/>
          <w:szCs w:val="24"/>
        </w:rPr>
        <w:t xml:space="preserve">ll of the materials in question </w:t>
      </w:r>
      <w:r w:rsidR="00974DA9">
        <w:rPr>
          <w:rFonts w:ascii="Times New Roman" w:hAnsi="Times New Roman" w:cs="Times New Roman"/>
          <w:sz w:val="24"/>
          <w:szCs w:val="24"/>
        </w:rPr>
        <w:t xml:space="preserve">were </w:t>
      </w:r>
      <w:r w:rsidRPr="00B50369">
        <w:rPr>
          <w:rFonts w:ascii="Times New Roman" w:hAnsi="Times New Roman" w:cs="Times New Roman"/>
          <w:sz w:val="24"/>
          <w:szCs w:val="24"/>
        </w:rPr>
        <w:t>pornography only by virtue of category (6) of</w:t>
      </w:r>
      <w:r w:rsidR="0082743B">
        <w:rPr>
          <w:rFonts w:ascii="Times New Roman" w:hAnsi="Times New Roman" w:cs="Times New Roman"/>
          <w:sz w:val="24"/>
          <w:szCs w:val="24"/>
        </w:rPr>
        <w:t xml:space="preserve"> the definition of pornography. </w:t>
      </w:r>
      <w:r w:rsidRPr="00B50369">
        <w:rPr>
          <w:rFonts w:ascii="Times New Roman" w:hAnsi="Times New Roman" w:cs="Times New Roman"/>
          <w:sz w:val="24"/>
          <w:szCs w:val="24"/>
        </w:rPr>
        <w:t>In cases of assault caused by pornography, those who seek da</w:t>
      </w:r>
      <w:r w:rsidR="0082743B">
        <w:rPr>
          <w:rFonts w:ascii="Times New Roman" w:hAnsi="Times New Roman" w:cs="Times New Roman"/>
          <w:sz w:val="24"/>
          <w:szCs w:val="24"/>
        </w:rPr>
        <w:t>mages from “</w:t>
      </w:r>
      <w:r w:rsidR="0082743B" w:rsidRPr="0082743B">
        <w:rPr>
          <w:rFonts w:ascii="Times New Roman" w:hAnsi="Times New Roman" w:cs="Times New Roman"/>
          <w:i/>
          <w:sz w:val="24"/>
          <w:szCs w:val="24"/>
        </w:rPr>
        <w:t xml:space="preserve">a seller, exhibitor </w:t>
      </w:r>
      <w:r w:rsidRPr="0082743B">
        <w:rPr>
          <w:rFonts w:ascii="Times New Roman" w:hAnsi="Times New Roman" w:cs="Times New Roman"/>
          <w:i/>
          <w:sz w:val="24"/>
          <w:szCs w:val="24"/>
        </w:rPr>
        <w:t>or distributor</w:t>
      </w:r>
      <w:r w:rsidRPr="00B50369">
        <w:rPr>
          <w:rFonts w:ascii="Times New Roman" w:hAnsi="Times New Roman" w:cs="Times New Roman"/>
          <w:sz w:val="24"/>
          <w:szCs w:val="24"/>
        </w:rPr>
        <w:t>” must show that the defendant kn</w:t>
      </w:r>
      <w:r w:rsidR="0082743B">
        <w:rPr>
          <w:rFonts w:ascii="Times New Roman" w:hAnsi="Times New Roman" w:cs="Times New Roman"/>
          <w:sz w:val="24"/>
          <w:szCs w:val="24"/>
        </w:rPr>
        <w:t xml:space="preserve">ew or had reason to know of the </w:t>
      </w:r>
      <w:r w:rsidRPr="00B50369">
        <w:rPr>
          <w:rFonts w:ascii="Times New Roman" w:hAnsi="Times New Roman" w:cs="Times New Roman"/>
          <w:sz w:val="24"/>
          <w:szCs w:val="24"/>
        </w:rPr>
        <w:t xml:space="preserve">material’s status as pornography. By implication, those </w:t>
      </w:r>
      <w:r w:rsidR="0082743B">
        <w:rPr>
          <w:rFonts w:ascii="Times New Roman" w:hAnsi="Times New Roman" w:cs="Times New Roman"/>
          <w:sz w:val="24"/>
          <w:szCs w:val="24"/>
        </w:rPr>
        <w:t xml:space="preserve">who seek damages from an author </w:t>
      </w:r>
      <w:r w:rsidRPr="00B50369">
        <w:rPr>
          <w:rFonts w:ascii="Times New Roman" w:hAnsi="Times New Roman" w:cs="Times New Roman"/>
          <w:sz w:val="24"/>
          <w:szCs w:val="24"/>
        </w:rPr>
        <w:t>need not show this.</w:t>
      </w:r>
    </w:p>
    <w:p w:rsidR="0082743B" w:rsidRPr="00B50369" w:rsidRDefault="0082743B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974DA9" w:rsidRDefault="00B50369" w:rsidP="00974DA9">
      <w:pPr>
        <w:spacing w:after="0" w:line="240" w:lineRule="auto"/>
        <w:ind w:firstLine="720"/>
        <w:rPr>
          <w:rFonts w:ascii="Times New Roman" w:hAnsi="Times New Roman" w:cs="Times New Roman"/>
          <w:i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A woman aggrieved by trafficking in pornography may file a complaint “</w:t>
      </w:r>
      <w:r w:rsidRPr="00974DA9">
        <w:rPr>
          <w:rFonts w:ascii="Times New Roman" w:hAnsi="Times New Roman" w:cs="Times New Roman"/>
          <w:i/>
          <w:sz w:val="24"/>
          <w:szCs w:val="24"/>
        </w:rPr>
        <w:t>as a woman</w:t>
      </w: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4DA9">
        <w:rPr>
          <w:rFonts w:ascii="Times New Roman" w:hAnsi="Times New Roman" w:cs="Times New Roman"/>
          <w:i/>
          <w:sz w:val="24"/>
          <w:szCs w:val="24"/>
        </w:rPr>
        <w:t>acting against the subordination of women</w:t>
      </w:r>
      <w:r w:rsidRPr="00B50369">
        <w:rPr>
          <w:rFonts w:ascii="Times New Roman" w:hAnsi="Times New Roman" w:cs="Times New Roman"/>
          <w:sz w:val="24"/>
          <w:szCs w:val="24"/>
        </w:rPr>
        <w:t>” with the office of equal opportunity. Section</w:t>
      </w:r>
    </w:p>
    <w:p w:rsidR="00B50369" w:rsidRPr="00974DA9" w:rsidRDefault="00B50369" w:rsidP="00B5036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16-17(b). A man, child, or transsexual also may protest trafficking “</w:t>
      </w:r>
      <w:r w:rsidRPr="00974DA9">
        <w:rPr>
          <w:rFonts w:ascii="Times New Roman" w:hAnsi="Times New Roman" w:cs="Times New Roman"/>
          <w:i/>
          <w:sz w:val="24"/>
          <w:szCs w:val="24"/>
        </w:rPr>
        <w:t>but must prove injury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4DA9">
        <w:rPr>
          <w:rFonts w:ascii="Times New Roman" w:hAnsi="Times New Roman" w:cs="Times New Roman"/>
          <w:i/>
          <w:sz w:val="24"/>
          <w:szCs w:val="24"/>
        </w:rPr>
        <w:t>in the same way that a woman is injured</w:t>
      </w:r>
      <w:proofErr w:type="gramStart"/>
      <w:r w:rsidRPr="00974DA9">
        <w:rPr>
          <w:rFonts w:ascii="Times New Roman" w:hAnsi="Times New Roman" w:cs="Times New Roman"/>
          <w:i/>
          <w:sz w:val="24"/>
          <w:szCs w:val="24"/>
        </w:rPr>
        <w:t>. . . .</w:t>
      </w:r>
      <w:proofErr w:type="gramEnd"/>
      <w:r w:rsidRPr="00B50369">
        <w:rPr>
          <w:rFonts w:ascii="Times New Roman" w:hAnsi="Times New Roman" w:cs="Times New Roman"/>
          <w:sz w:val="24"/>
          <w:szCs w:val="24"/>
        </w:rPr>
        <w:t>” Subsect</w:t>
      </w:r>
      <w:r w:rsidR="00974DA9">
        <w:rPr>
          <w:rFonts w:ascii="Times New Roman" w:hAnsi="Times New Roman" w:cs="Times New Roman"/>
          <w:sz w:val="24"/>
          <w:szCs w:val="24"/>
        </w:rPr>
        <w:t xml:space="preserve">ion (a) also provides, however, </w:t>
      </w:r>
      <w:r w:rsidRPr="00B50369">
        <w:rPr>
          <w:rFonts w:ascii="Times New Roman" w:hAnsi="Times New Roman" w:cs="Times New Roman"/>
          <w:sz w:val="24"/>
          <w:szCs w:val="24"/>
        </w:rPr>
        <w:t>that “</w:t>
      </w:r>
      <w:r w:rsidRPr="00974DA9">
        <w:rPr>
          <w:rFonts w:ascii="Times New Roman" w:hAnsi="Times New Roman" w:cs="Times New Roman"/>
          <w:i/>
          <w:sz w:val="24"/>
          <w:szCs w:val="24"/>
        </w:rPr>
        <w:t>any person claiming to be aggrieved</w:t>
      </w:r>
      <w:r w:rsidRPr="00B50369">
        <w:rPr>
          <w:rFonts w:ascii="Times New Roman" w:hAnsi="Times New Roman" w:cs="Times New Roman"/>
          <w:sz w:val="24"/>
          <w:szCs w:val="24"/>
        </w:rPr>
        <w:t>” by trafficking, co</w:t>
      </w:r>
      <w:r w:rsidR="00974DA9">
        <w:rPr>
          <w:rFonts w:ascii="Times New Roman" w:hAnsi="Times New Roman" w:cs="Times New Roman"/>
          <w:sz w:val="24"/>
          <w:szCs w:val="24"/>
        </w:rPr>
        <w:t xml:space="preserve">ercion, forcing, or assault may </w:t>
      </w:r>
      <w:r w:rsidRPr="00B50369">
        <w:rPr>
          <w:rFonts w:ascii="Times New Roman" w:hAnsi="Times New Roman" w:cs="Times New Roman"/>
          <w:sz w:val="24"/>
          <w:szCs w:val="24"/>
        </w:rPr>
        <w:t>complain against the “</w:t>
      </w:r>
      <w:r w:rsidRPr="00974DA9">
        <w:rPr>
          <w:rFonts w:ascii="Times New Roman" w:hAnsi="Times New Roman" w:cs="Times New Roman"/>
          <w:i/>
          <w:sz w:val="24"/>
          <w:szCs w:val="24"/>
        </w:rPr>
        <w:t>perpetrators</w:t>
      </w:r>
      <w:r w:rsidRPr="00B50369">
        <w:rPr>
          <w:rFonts w:ascii="Times New Roman" w:hAnsi="Times New Roman" w:cs="Times New Roman"/>
          <w:sz w:val="24"/>
          <w:szCs w:val="24"/>
        </w:rPr>
        <w:t>.”</w:t>
      </w:r>
      <w:r w:rsidR="00974DA9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We need not decide whether §16-17(b) qualifies th</w:t>
      </w:r>
      <w:r w:rsidR="00974DA9">
        <w:rPr>
          <w:rFonts w:ascii="Times New Roman" w:hAnsi="Times New Roman" w:cs="Times New Roman"/>
          <w:sz w:val="24"/>
          <w:szCs w:val="24"/>
        </w:rPr>
        <w:t xml:space="preserve">e </w:t>
      </w:r>
      <w:r w:rsidRPr="00B50369">
        <w:rPr>
          <w:rFonts w:ascii="Times New Roman" w:hAnsi="Times New Roman" w:cs="Times New Roman"/>
          <w:sz w:val="24"/>
          <w:szCs w:val="24"/>
        </w:rPr>
        <w:t>right of action in §16-17(a)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974DA9" w:rsidRPr="00B50369" w:rsidRDefault="00974DA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Default="00B50369" w:rsidP="00974DA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The district court held the ordinance unconstitutional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974DA9" w:rsidRPr="00B50369" w:rsidRDefault="00974DA9" w:rsidP="00974DA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4663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II. The plaintiffs are a congeries of distributors and readers of books, magazines, and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films. The American Booksellers Association comprises about 5,200 bo</w:t>
      </w:r>
      <w:r w:rsidR="0046639F">
        <w:rPr>
          <w:rFonts w:ascii="Times New Roman" w:hAnsi="Times New Roman" w:cs="Times New Roman"/>
          <w:sz w:val="24"/>
          <w:szCs w:val="24"/>
        </w:rPr>
        <w:t xml:space="preserve">okstores and </w:t>
      </w:r>
      <w:r w:rsidRPr="00B50369">
        <w:rPr>
          <w:rFonts w:ascii="Times New Roman" w:hAnsi="Times New Roman" w:cs="Times New Roman"/>
          <w:sz w:val="24"/>
          <w:szCs w:val="24"/>
        </w:rPr>
        <w:t>chains.... Collectively the plaintiffs (or their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members, whose</w:t>
      </w:r>
      <w:r w:rsidR="0046639F">
        <w:rPr>
          <w:rFonts w:ascii="Times New Roman" w:hAnsi="Times New Roman" w:cs="Times New Roman"/>
          <w:sz w:val="24"/>
          <w:szCs w:val="24"/>
        </w:rPr>
        <w:t xml:space="preserve"> interests they </w:t>
      </w:r>
      <w:proofErr w:type="gramStart"/>
      <w:r w:rsidR="0046639F">
        <w:rPr>
          <w:rFonts w:ascii="Times New Roman" w:hAnsi="Times New Roman" w:cs="Times New Roman"/>
          <w:sz w:val="24"/>
          <w:szCs w:val="24"/>
        </w:rPr>
        <w:t>represent)make</w:t>
      </w:r>
      <w:proofErr w:type="gramEnd"/>
      <w:r w:rsidR="0046639F">
        <w:rPr>
          <w:rFonts w:ascii="Times New Roman" w:hAnsi="Times New Roman" w:cs="Times New Roman"/>
          <w:sz w:val="24"/>
          <w:szCs w:val="24"/>
        </w:rPr>
        <w:t xml:space="preserve">, </w:t>
      </w:r>
      <w:r w:rsidRPr="00B50369">
        <w:rPr>
          <w:rFonts w:ascii="Times New Roman" w:hAnsi="Times New Roman" w:cs="Times New Roman"/>
          <w:sz w:val="24"/>
          <w:szCs w:val="24"/>
        </w:rPr>
        <w:t>sell, or read just about every kind of material that coul</w:t>
      </w:r>
      <w:r w:rsidR="0046639F">
        <w:rPr>
          <w:rFonts w:ascii="Times New Roman" w:hAnsi="Times New Roman" w:cs="Times New Roman"/>
          <w:sz w:val="24"/>
          <w:szCs w:val="24"/>
        </w:rPr>
        <w:t xml:space="preserve">d be affected by the ordinance, </w:t>
      </w:r>
      <w:r w:rsidRPr="00B50369">
        <w:rPr>
          <w:rFonts w:ascii="Times New Roman" w:hAnsi="Times New Roman" w:cs="Times New Roman"/>
          <w:sz w:val="24"/>
          <w:szCs w:val="24"/>
        </w:rPr>
        <w:t>from hard-core films to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W.B. Yeats’s poem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 xml:space="preserve">“Leda and the Swan” </w:t>
      </w:r>
      <w:r w:rsidR="0046639F">
        <w:rPr>
          <w:rFonts w:ascii="Times New Roman" w:hAnsi="Times New Roman" w:cs="Times New Roman"/>
          <w:sz w:val="24"/>
          <w:szCs w:val="24"/>
        </w:rPr>
        <w:t xml:space="preserve">(from the myth of Zeus </w:t>
      </w:r>
      <w:r w:rsidRPr="00B50369">
        <w:rPr>
          <w:rFonts w:ascii="Times New Roman" w:hAnsi="Times New Roman" w:cs="Times New Roman"/>
          <w:sz w:val="24"/>
          <w:szCs w:val="24"/>
        </w:rPr>
        <w:t>in the form of a swan impregnating an apparently subo</w:t>
      </w:r>
      <w:r w:rsidR="0046639F">
        <w:rPr>
          <w:rFonts w:ascii="Times New Roman" w:hAnsi="Times New Roman" w:cs="Times New Roman"/>
          <w:sz w:val="24"/>
          <w:szCs w:val="24"/>
        </w:rPr>
        <w:t xml:space="preserve">rdinate Leda), to the collected </w:t>
      </w:r>
      <w:r w:rsidRPr="00B50369">
        <w:rPr>
          <w:rFonts w:ascii="Times New Roman" w:hAnsi="Times New Roman" w:cs="Times New Roman"/>
          <w:sz w:val="24"/>
          <w:szCs w:val="24"/>
        </w:rPr>
        <w:t>works of James Joyce, D.H. Lawrence, and John Cleland. . . .</w:t>
      </w:r>
    </w:p>
    <w:p w:rsidR="0046639F" w:rsidRPr="00B50369" w:rsidRDefault="0046639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Default="00B50369" w:rsidP="004663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lastRenderedPageBreak/>
        <w:t>III. “If there is any fixed star in our constitutional constellation, it is that no official,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high or petty, can prescribe what shall be orthodox in politics, nationalism, religion, or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other matters of opinion or force citizens to confess by word or act their faith therein.”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46639F">
        <w:rPr>
          <w:rFonts w:ascii="Times New Roman" w:hAnsi="Times New Roman" w:cs="Times New Roman"/>
          <w:i/>
          <w:sz w:val="24"/>
          <w:szCs w:val="24"/>
        </w:rPr>
        <w:t>West Virginia State Board of Education v. Barnette</w:t>
      </w:r>
      <w:r w:rsidRPr="00B50369">
        <w:rPr>
          <w:rFonts w:ascii="Times New Roman" w:hAnsi="Times New Roman" w:cs="Times New Roman"/>
          <w:sz w:val="24"/>
          <w:szCs w:val="24"/>
        </w:rPr>
        <w:t xml:space="preserve"> (1943). Under the 1st Amendment the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government must leave to the people the evaluation of ideas. Bald or subtle, an idea is as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powerful as the audience allows it to be. A belief may be pernicious—the beliefs of Nazis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led to the death of millions, those of the Klan to the repression of millions. A pernicious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belief may prevail. Totalitarian governments today rule much of the planet, practicing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suppression of billions and spreading dogma that may enslave others. One of the things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that separates our society from theirs is our absolute right to propagate opinions that the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government finds wrong or even hateful.</w:t>
      </w:r>
    </w:p>
    <w:p w:rsidR="0046639F" w:rsidRPr="00B50369" w:rsidRDefault="0046639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4663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 xml:space="preserve">The ideas of the Klan may be propagated. </w:t>
      </w:r>
      <w:r w:rsidRPr="0046639F">
        <w:rPr>
          <w:rFonts w:ascii="Times New Roman" w:hAnsi="Times New Roman" w:cs="Times New Roman"/>
          <w:i/>
          <w:sz w:val="24"/>
          <w:szCs w:val="24"/>
        </w:rPr>
        <w:t>Brandenburg v. Ohio</w:t>
      </w:r>
      <w:r w:rsidRPr="00B50369">
        <w:rPr>
          <w:rFonts w:ascii="Times New Roman" w:hAnsi="Times New Roman" w:cs="Times New Roman"/>
          <w:sz w:val="24"/>
          <w:szCs w:val="24"/>
        </w:rPr>
        <w:t xml:space="preserve"> (1969). Communists</w:t>
      </w: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 xml:space="preserve">may speak freely and run for office. </w:t>
      </w:r>
      <w:r w:rsidRPr="0046639F">
        <w:rPr>
          <w:rFonts w:ascii="Times New Roman" w:hAnsi="Times New Roman" w:cs="Times New Roman"/>
          <w:i/>
          <w:sz w:val="24"/>
          <w:szCs w:val="24"/>
        </w:rPr>
        <w:t>DeJonge v. Oregon</w:t>
      </w:r>
      <w:r w:rsidRPr="00B50369">
        <w:rPr>
          <w:rFonts w:ascii="Times New Roman" w:hAnsi="Times New Roman" w:cs="Times New Roman"/>
          <w:sz w:val="24"/>
          <w:szCs w:val="24"/>
        </w:rPr>
        <w:t xml:space="preserve"> (1937). The Nazi Party may march</w:t>
      </w: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 xml:space="preserve">through a city with a large Jewish population. </w:t>
      </w:r>
      <w:r w:rsidRPr="0046639F">
        <w:rPr>
          <w:rFonts w:ascii="Times New Roman" w:hAnsi="Times New Roman" w:cs="Times New Roman"/>
          <w:i/>
          <w:sz w:val="24"/>
          <w:szCs w:val="24"/>
        </w:rPr>
        <w:t>Collin v. Smith</w:t>
      </w:r>
      <w:r w:rsidRPr="00B50369">
        <w:rPr>
          <w:rFonts w:ascii="Times New Roman" w:hAnsi="Times New Roman" w:cs="Times New Roman"/>
          <w:sz w:val="24"/>
          <w:szCs w:val="24"/>
        </w:rPr>
        <w:t xml:space="preserve"> (7th Cir. 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1978). . .</w:t>
      </w:r>
      <w:proofErr w:type="gramEnd"/>
      <w:r w:rsidRPr="00B50369">
        <w:rPr>
          <w:rFonts w:ascii="Times New Roman" w:hAnsi="Times New Roman" w:cs="Times New Roman"/>
          <w:sz w:val="24"/>
          <w:szCs w:val="24"/>
        </w:rPr>
        <w:t xml:space="preserve"> . People</w:t>
      </w: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may teach religions that others despise. People may seek to repeal laws guaranteeing equal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opportunity in employment or to revoke the constit</w:t>
      </w:r>
      <w:r w:rsidR="0046639F">
        <w:rPr>
          <w:rFonts w:ascii="Times New Roman" w:hAnsi="Times New Roman" w:cs="Times New Roman"/>
          <w:sz w:val="24"/>
          <w:szCs w:val="24"/>
        </w:rPr>
        <w:t xml:space="preserve">utional amendments granting the </w:t>
      </w:r>
      <w:r w:rsidRPr="00B50369">
        <w:rPr>
          <w:rFonts w:ascii="Times New Roman" w:hAnsi="Times New Roman" w:cs="Times New Roman"/>
          <w:sz w:val="24"/>
          <w:szCs w:val="24"/>
        </w:rPr>
        <w:t>vote to blacks and women. They may do this because “above all else, the 1s</w:t>
      </w:r>
      <w:r w:rsidR="0046639F">
        <w:rPr>
          <w:rFonts w:ascii="Times New Roman" w:hAnsi="Times New Roman" w:cs="Times New Roman"/>
          <w:sz w:val="24"/>
          <w:szCs w:val="24"/>
        </w:rPr>
        <w:t xml:space="preserve">t Amendment </w:t>
      </w:r>
      <w:r w:rsidRPr="00B50369">
        <w:rPr>
          <w:rFonts w:ascii="Times New Roman" w:hAnsi="Times New Roman" w:cs="Times New Roman"/>
          <w:sz w:val="24"/>
          <w:szCs w:val="24"/>
        </w:rPr>
        <w:t>means that government has no power to restrict express</w:t>
      </w:r>
      <w:r w:rsidR="0046639F">
        <w:rPr>
          <w:rFonts w:ascii="Times New Roman" w:hAnsi="Times New Roman" w:cs="Times New Roman"/>
          <w:sz w:val="24"/>
          <w:szCs w:val="24"/>
        </w:rPr>
        <w:t xml:space="preserve">ion because of its message [or] </w:t>
      </w:r>
      <w:r w:rsidRPr="00B50369">
        <w:rPr>
          <w:rFonts w:ascii="Times New Roman" w:hAnsi="Times New Roman" w:cs="Times New Roman"/>
          <w:sz w:val="24"/>
          <w:szCs w:val="24"/>
        </w:rPr>
        <w:t>its ideas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B50369">
        <w:rPr>
          <w:rFonts w:ascii="Times New Roman" w:hAnsi="Times New Roman" w:cs="Times New Roman"/>
          <w:sz w:val="24"/>
          <w:szCs w:val="24"/>
        </w:rPr>
        <w:t xml:space="preserve">” </w:t>
      </w:r>
      <w:r w:rsidRPr="0046639F">
        <w:rPr>
          <w:rFonts w:ascii="Times New Roman" w:hAnsi="Times New Roman" w:cs="Times New Roman"/>
          <w:i/>
          <w:sz w:val="24"/>
          <w:szCs w:val="24"/>
        </w:rPr>
        <w:t>Police Department of Chicago v. Mosley</w:t>
      </w:r>
      <w:r w:rsidRPr="00B50369">
        <w:rPr>
          <w:rFonts w:ascii="Times New Roman" w:hAnsi="Times New Roman" w:cs="Times New Roman"/>
          <w:sz w:val="24"/>
          <w:szCs w:val="24"/>
        </w:rPr>
        <w:t xml:space="preserve"> (1972).</w:t>
      </w:r>
    </w:p>
    <w:p w:rsidR="0046639F" w:rsidRPr="00B50369" w:rsidRDefault="0046639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4663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Under the ordinance graphic sexually explicit speech is “pornography” or not depending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on the perspective the author adopts. Speec</w:t>
      </w:r>
      <w:r w:rsidR="0046639F">
        <w:rPr>
          <w:rFonts w:ascii="Times New Roman" w:hAnsi="Times New Roman" w:cs="Times New Roman"/>
          <w:sz w:val="24"/>
          <w:szCs w:val="24"/>
        </w:rPr>
        <w:t xml:space="preserve">h that “subordinates” women and </w:t>
      </w:r>
      <w:r w:rsidRPr="00B50369">
        <w:rPr>
          <w:rFonts w:ascii="Times New Roman" w:hAnsi="Times New Roman" w:cs="Times New Roman"/>
          <w:sz w:val="24"/>
          <w:szCs w:val="24"/>
        </w:rPr>
        <w:t>also, for example, presents women as enjoying pain, humil</w:t>
      </w:r>
      <w:r w:rsidR="0046639F">
        <w:rPr>
          <w:rFonts w:ascii="Times New Roman" w:hAnsi="Times New Roman" w:cs="Times New Roman"/>
          <w:sz w:val="24"/>
          <w:szCs w:val="24"/>
        </w:rPr>
        <w:t xml:space="preserve">iation, or rape, or even simply </w:t>
      </w:r>
      <w:r w:rsidRPr="00B50369">
        <w:rPr>
          <w:rFonts w:ascii="Times New Roman" w:hAnsi="Times New Roman" w:cs="Times New Roman"/>
          <w:sz w:val="24"/>
          <w:szCs w:val="24"/>
        </w:rPr>
        <w:t>presents women in “positions of servility or submissi</w:t>
      </w:r>
      <w:r w:rsidR="0046639F">
        <w:rPr>
          <w:rFonts w:ascii="Times New Roman" w:hAnsi="Times New Roman" w:cs="Times New Roman"/>
          <w:sz w:val="24"/>
          <w:szCs w:val="24"/>
        </w:rPr>
        <w:t xml:space="preserve">on or display” is forbidden, no </w:t>
      </w:r>
      <w:r w:rsidRPr="00B50369">
        <w:rPr>
          <w:rFonts w:ascii="Times New Roman" w:hAnsi="Times New Roman" w:cs="Times New Roman"/>
          <w:sz w:val="24"/>
          <w:szCs w:val="24"/>
        </w:rPr>
        <w:t>matter how great the literary or political value of the wor</w:t>
      </w:r>
      <w:r w:rsidR="0046639F">
        <w:rPr>
          <w:rFonts w:ascii="Times New Roman" w:hAnsi="Times New Roman" w:cs="Times New Roman"/>
          <w:sz w:val="24"/>
          <w:szCs w:val="24"/>
        </w:rPr>
        <w:t xml:space="preserve">k taken as a whole. Speech that </w:t>
      </w:r>
      <w:r w:rsidRPr="00B50369">
        <w:rPr>
          <w:rFonts w:ascii="Times New Roman" w:hAnsi="Times New Roman" w:cs="Times New Roman"/>
          <w:sz w:val="24"/>
          <w:szCs w:val="24"/>
        </w:rPr>
        <w:t xml:space="preserve">portrays women in positions of equality is lawful, no matter </w:t>
      </w:r>
      <w:r w:rsidR="0046639F">
        <w:rPr>
          <w:rFonts w:ascii="Times New Roman" w:hAnsi="Times New Roman" w:cs="Times New Roman"/>
          <w:sz w:val="24"/>
          <w:szCs w:val="24"/>
        </w:rPr>
        <w:t xml:space="preserve">how graphic the sexual content. </w:t>
      </w:r>
      <w:r w:rsidRPr="00B50369">
        <w:rPr>
          <w:rFonts w:ascii="Times New Roman" w:hAnsi="Times New Roman" w:cs="Times New Roman"/>
          <w:sz w:val="24"/>
          <w:szCs w:val="24"/>
        </w:rPr>
        <w:t>This is thought control. It establishes an “appro</w:t>
      </w:r>
      <w:r w:rsidR="0046639F">
        <w:rPr>
          <w:rFonts w:ascii="Times New Roman" w:hAnsi="Times New Roman" w:cs="Times New Roman"/>
          <w:sz w:val="24"/>
          <w:szCs w:val="24"/>
        </w:rPr>
        <w:t xml:space="preserve">ved” view of women, of how they </w:t>
      </w:r>
      <w:r w:rsidRPr="00B50369">
        <w:rPr>
          <w:rFonts w:ascii="Times New Roman" w:hAnsi="Times New Roman" w:cs="Times New Roman"/>
          <w:sz w:val="24"/>
          <w:szCs w:val="24"/>
        </w:rPr>
        <w:t>may react to sexual encounters, of how the sexes may relate t</w:t>
      </w:r>
      <w:r w:rsidR="0046639F">
        <w:rPr>
          <w:rFonts w:ascii="Times New Roman" w:hAnsi="Times New Roman" w:cs="Times New Roman"/>
          <w:sz w:val="24"/>
          <w:szCs w:val="24"/>
        </w:rPr>
        <w:t xml:space="preserve">o each other. Those who espouse </w:t>
      </w:r>
      <w:r w:rsidRPr="00B50369">
        <w:rPr>
          <w:rFonts w:ascii="Times New Roman" w:hAnsi="Times New Roman" w:cs="Times New Roman"/>
          <w:sz w:val="24"/>
          <w:szCs w:val="24"/>
        </w:rPr>
        <w:t>the approved view may use sexual images; those who do not, may not.</w:t>
      </w:r>
    </w:p>
    <w:p w:rsidR="0046639F" w:rsidRPr="00B50369" w:rsidRDefault="0046639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4663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Indianapolis justifies the ordinance on the ground that pornography affects thoughts.</w:t>
      </w: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Men who see women depicted as subordinate are more likely to treat them so. Pornography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is an aspect of dominance. It does not persuade</w:t>
      </w:r>
      <w:r w:rsidR="0046639F">
        <w:rPr>
          <w:rFonts w:ascii="Times New Roman" w:hAnsi="Times New Roman" w:cs="Times New Roman"/>
          <w:sz w:val="24"/>
          <w:szCs w:val="24"/>
        </w:rPr>
        <w:t xml:space="preserve"> people so much as change them. </w:t>
      </w:r>
      <w:r w:rsidRPr="00B50369">
        <w:rPr>
          <w:rFonts w:ascii="Times New Roman" w:hAnsi="Times New Roman" w:cs="Times New Roman"/>
          <w:sz w:val="24"/>
          <w:szCs w:val="24"/>
        </w:rPr>
        <w:t>It works by socializing, by establishing the expected an</w:t>
      </w:r>
      <w:r w:rsidR="0046639F">
        <w:rPr>
          <w:rFonts w:ascii="Times New Roman" w:hAnsi="Times New Roman" w:cs="Times New Roman"/>
          <w:sz w:val="24"/>
          <w:szCs w:val="24"/>
        </w:rPr>
        <w:t xml:space="preserve">d the permissible. In this view </w:t>
      </w:r>
      <w:r w:rsidRPr="00B50369">
        <w:rPr>
          <w:rFonts w:ascii="Times New Roman" w:hAnsi="Times New Roman" w:cs="Times New Roman"/>
          <w:sz w:val="24"/>
          <w:szCs w:val="24"/>
        </w:rPr>
        <w:t>pornography is not an idea; pornography is the injury.</w:t>
      </w:r>
    </w:p>
    <w:p w:rsidR="0046639F" w:rsidRPr="00B50369" w:rsidRDefault="0046639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4663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There is much to this perspective. Beliefs are also facts. People often act in accordance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 xml:space="preserve">with the images and 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patterns</w:t>
      </w:r>
      <w:proofErr w:type="gramEnd"/>
      <w:r w:rsidRPr="00B50369">
        <w:rPr>
          <w:rFonts w:ascii="Times New Roman" w:hAnsi="Times New Roman" w:cs="Times New Roman"/>
          <w:sz w:val="24"/>
          <w:szCs w:val="24"/>
        </w:rPr>
        <w:t xml:space="preserve"> they find around them. Peop</w:t>
      </w:r>
      <w:r w:rsidR="0046639F">
        <w:rPr>
          <w:rFonts w:ascii="Times New Roman" w:hAnsi="Times New Roman" w:cs="Times New Roman"/>
          <w:sz w:val="24"/>
          <w:szCs w:val="24"/>
        </w:rPr>
        <w:t xml:space="preserve">le raised in a religion tend to </w:t>
      </w:r>
      <w:r w:rsidRPr="00B50369">
        <w:rPr>
          <w:rFonts w:ascii="Times New Roman" w:hAnsi="Times New Roman" w:cs="Times New Roman"/>
          <w:sz w:val="24"/>
          <w:szCs w:val="24"/>
        </w:rPr>
        <w:t>accept the tenets of that religion, often without indepen</w:t>
      </w:r>
      <w:r w:rsidR="0046639F">
        <w:rPr>
          <w:rFonts w:ascii="Times New Roman" w:hAnsi="Times New Roman" w:cs="Times New Roman"/>
          <w:sz w:val="24"/>
          <w:szCs w:val="24"/>
        </w:rPr>
        <w:t xml:space="preserve">dent examination. People taught </w:t>
      </w:r>
      <w:r w:rsidRPr="00B50369">
        <w:rPr>
          <w:rFonts w:ascii="Times New Roman" w:hAnsi="Times New Roman" w:cs="Times New Roman"/>
          <w:sz w:val="24"/>
          <w:szCs w:val="24"/>
        </w:rPr>
        <w:t>from birth that black people are fit only for slavery rarely rebel</w:t>
      </w:r>
      <w:r w:rsidR="0046639F">
        <w:rPr>
          <w:rFonts w:ascii="Times New Roman" w:hAnsi="Times New Roman" w:cs="Times New Roman"/>
          <w:sz w:val="24"/>
          <w:szCs w:val="24"/>
        </w:rPr>
        <w:t xml:space="preserve">led against that creed; beliefs </w:t>
      </w:r>
      <w:r w:rsidRPr="00B50369">
        <w:rPr>
          <w:rFonts w:ascii="Times New Roman" w:hAnsi="Times New Roman" w:cs="Times New Roman"/>
          <w:sz w:val="24"/>
          <w:szCs w:val="24"/>
        </w:rPr>
        <w:t xml:space="preserve">coupled with the self-interest of the masters established a </w:t>
      </w:r>
      <w:r w:rsidR="0046639F">
        <w:rPr>
          <w:rFonts w:ascii="Times New Roman" w:hAnsi="Times New Roman" w:cs="Times New Roman"/>
          <w:sz w:val="24"/>
          <w:szCs w:val="24"/>
        </w:rPr>
        <w:t xml:space="preserve">social structure that inflicted </w:t>
      </w:r>
      <w:r w:rsidRPr="00B50369">
        <w:rPr>
          <w:rFonts w:ascii="Times New Roman" w:hAnsi="Times New Roman" w:cs="Times New Roman"/>
          <w:sz w:val="24"/>
          <w:szCs w:val="24"/>
        </w:rPr>
        <w:t>great harm while enduring for centuries. Words and</w:t>
      </w:r>
      <w:r w:rsidR="0046639F">
        <w:rPr>
          <w:rFonts w:ascii="Times New Roman" w:hAnsi="Times New Roman" w:cs="Times New Roman"/>
          <w:sz w:val="24"/>
          <w:szCs w:val="24"/>
        </w:rPr>
        <w:t xml:space="preserve"> images act at the level of the </w:t>
      </w:r>
      <w:r w:rsidRPr="00B50369">
        <w:rPr>
          <w:rFonts w:ascii="Times New Roman" w:hAnsi="Times New Roman" w:cs="Times New Roman"/>
          <w:sz w:val="24"/>
          <w:szCs w:val="24"/>
        </w:rPr>
        <w:t>subconscious before they persuade at the level of the consc</w:t>
      </w:r>
      <w:r w:rsidR="0046639F">
        <w:rPr>
          <w:rFonts w:ascii="Times New Roman" w:hAnsi="Times New Roman" w:cs="Times New Roman"/>
          <w:sz w:val="24"/>
          <w:szCs w:val="24"/>
        </w:rPr>
        <w:t xml:space="preserve">ious. Even the truth has little </w:t>
      </w:r>
      <w:r w:rsidRPr="00B50369">
        <w:rPr>
          <w:rFonts w:ascii="Times New Roman" w:hAnsi="Times New Roman" w:cs="Times New Roman"/>
          <w:sz w:val="24"/>
          <w:szCs w:val="24"/>
        </w:rPr>
        <w:t>chance unl</w:t>
      </w:r>
      <w:r w:rsidR="0046639F">
        <w:rPr>
          <w:rFonts w:ascii="Times New Roman" w:hAnsi="Times New Roman" w:cs="Times New Roman"/>
          <w:sz w:val="24"/>
          <w:szCs w:val="24"/>
        </w:rPr>
        <w:t xml:space="preserve">ess a statement fits within the </w:t>
      </w:r>
      <w:r w:rsidRPr="00B50369">
        <w:rPr>
          <w:rFonts w:ascii="Times New Roman" w:hAnsi="Times New Roman" w:cs="Times New Roman"/>
          <w:sz w:val="24"/>
          <w:szCs w:val="24"/>
        </w:rPr>
        <w:t>framework of b</w:t>
      </w:r>
      <w:r w:rsidR="0046639F">
        <w:rPr>
          <w:rFonts w:ascii="Times New Roman" w:hAnsi="Times New Roman" w:cs="Times New Roman"/>
          <w:sz w:val="24"/>
          <w:szCs w:val="24"/>
        </w:rPr>
        <w:t xml:space="preserve">eliefs that may never have been </w:t>
      </w:r>
      <w:r w:rsidRPr="00B50369">
        <w:rPr>
          <w:rFonts w:ascii="Times New Roman" w:hAnsi="Times New Roman" w:cs="Times New Roman"/>
          <w:sz w:val="24"/>
          <w:szCs w:val="24"/>
        </w:rPr>
        <w:t>subjected to rational study.</w:t>
      </w:r>
    </w:p>
    <w:p w:rsidR="0046639F" w:rsidRPr="00B50369" w:rsidRDefault="0046639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Default="00B50369" w:rsidP="004663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B50369">
        <w:rPr>
          <w:rFonts w:ascii="Times New Roman" w:hAnsi="Times New Roman" w:cs="Times New Roman"/>
          <w:sz w:val="24"/>
          <w:szCs w:val="24"/>
        </w:rPr>
        <w:lastRenderedPageBreak/>
        <w:t>Therefore</w:t>
      </w:r>
      <w:proofErr w:type="gramEnd"/>
      <w:r w:rsidRPr="00B50369">
        <w:rPr>
          <w:rFonts w:ascii="Times New Roman" w:hAnsi="Times New Roman" w:cs="Times New Roman"/>
          <w:sz w:val="24"/>
          <w:szCs w:val="24"/>
        </w:rPr>
        <w:t xml:space="preserve"> we accept the premises of this legislation. Depictions of subordination tend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to perpetuate subordination. The subordinate status of women in turn leads to affront and</w:t>
      </w:r>
      <w:r w:rsidR="0046639F">
        <w:rPr>
          <w:rFonts w:ascii="Times New Roman" w:hAnsi="Times New Roman" w:cs="Times New Roman"/>
          <w:sz w:val="24"/>
          <w:szCs w:val="24"/>
        </w:rPr>
        <w:t xml:space="preserve"> lower pay </w:t>
      </w:r>
      <w:r w:rsidRPr="00B50369">
        <w:rPr>
          <w:rFonts w:ascii="Times New Roman" w:hAnsi="Times New Roman" w:cs="Times New Roman"/>
          <w:sz w:val="24"/>
          <w:szCs w:val="24"/>
        </w:rPr>
        <w:t>at work, insult and injury at home, battery and rape on the streets. In the language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of the legislature, “[p]</w:t>
      </w:r>
      <w:proofErr w:type="spellStart"/>
      <w:r w:rsidRPr="00B50369">
        <w:rPr>
          <w:rFonts w:ascii="Times New Roman" w:hAnsi="Times New Roman" w:cs="Times New Roman"/>
          <w:sz w:val="24"/>
          <w:szCs w:val="24"/>
        </w:rPr>
        <w:t>ornography</w:t>
      </w:r>
      <w:proofErr w:type="spellEnd"/>
      <w:r w:rsidRPr="00B50369">
        <w:rPr>
          <w:rFonts w:ascii="Times New Roman" w:hAnsi="Times New Roman" w:cs="Times New Roman"/>
          <w:sz w:val="24"/>
          <w:szCs w:val="24"/>
        </w:rPr>
        <w:t xml:space="preserve"> is central in creating and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maintaining sex as a basis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of discrimination. Pornography is a systematic practice of exploitation and subordination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based on sex which differentially harms women. The bigotry and contempt it produces,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with the acts of aggression it fosters, harm women’s opportunities for equality and rights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[of all kinds].” Indianapolis Code §16-1(a)(2).</w:t>
      </w:r>
    </w:p>
    <w:p w:rsidR="0046639F" w:rsidRPr="00B50369" w:rsidRDefault="0046639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4663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Yet this simply demonstrates the power of pornography as speech. All of these unhappy</w:t>
      </w: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effects depend on mental intermediation. Por</w:t>
      </w:r>
      <w:r w:rsidR="0046639F">
        <w:rPr>
          <w:rFonts w:ascii="Times New Roman" w:hAnsi="Times New Roman" w:cs="Times New Roman"/>
          <w:sz w:val="24"/>
          <w:szCs w:val="24"/>
        </w:rPr>
        <w:t xml:space="preserve">nography affects how people see </w:t>
      </w:r>
      <w:r w:rsidRPr="00B50369">
        <w:rPr>
          <w:rFonts w:ascii="Times New Roman" w:hAnsi="Times New Roman" w:cs="Times New Roman"/>
          <w:sz w:val="24"/>
          <w:szCs w:val="24"/>
        </w:rPr>
        <w:t>the world, their fellows, and social relations. If pornog</w:t>
      </w:r>
      <w:r w:rsidR="0046639F">
        <w:rPr>
          <w:rFonts w:ascii="Times New Roman" w:hAnsi="Times New Roman" w:cs="Times New Roman"/>
          <w:sz w:val="24"/>
          <w:szCs w:val="24"/>
        </w:rPr>
        <w:t xml:space="preserve">raphy is what pornography does, </w:t>
      </w:r>
      <w:r w:rsidRPr="00B50369">
        <w:rPr>
          <w:rFonts w:ascii="Times New Roman" w:hAnsi="Times New Roman" w:cs="Times New Roman"/>
          <w:sz w:val="24"/>
          <w:szCs w:val="24"/>
        </w:rPr>
        <w:t>so is other speech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B50369">
        <w:rPr>
          <w:rFonts w:ascii="Times New Roman" w:hAnsi="Times New Roman" w:cs="Times New Roman"/>
          <w:sz w:val="24"/>
          <w:szCs w:val="24"/>
        </w:rPr>
        <w:t xml:space="preserve"> The Alien and Sedition Acts passed during the adm</w:t>
      </w:r>
      <w:r w:rsidR="0046639F">
        <w:rPr>
          <w:rFonts w:ascii="Times New Roman" w:hAnsi="Times New Roman" w:cs="Times New Roman"/>
          <w:sz w:val="24"/>
          <w:szCs w:val="24"/>
        </w:rPr>
        <w:t xml:space="preserve">inistration of </w:t>
      </w:r>
      <w:r w:rsidRPr="00B50369">
        <w:rPr>
          <w:rFonts w:ascii="Times New Roman" w:hAnsi="Times New Roman" w:cs="Times New Roman"/>
          <w:sz w:val="24"/>
          <w:szCs w:val="24"/>
        </w:rPr>
        <w:t>John Adams rested on a sincerely held belief that disresp</w:t>
      </w:r>
      <w:r w:rsidR="0046639F">
        <w:rPr>
          <w:rFonts w:ascii="Times New Roman" w:hAnsi="Times New Roman" w:cs="Times New Roman"/>
          <w:sz w:val="24"/>
          <w:szCs w:val="24"/>
        </w:rPr>
        <w:t xml:space="preserve">ect for the government leads to </w:t>
      </w:r>
      <w:r w:rsidRPr="00B50369">
        <w:rPr>
          <w:rFonts w:ascii="Times New Roman" w:hAnsi="Times New Roman" w:cs="Times New Roman"/>
          <w:sz w:val="24"/>
          <w:szCs w:val="24"/>
        </w:rPr>
        <w:t xml:space="preserve">social collapse and revolution—a belief with support </w:t>
      </w:r>
      <w:r w:rsidR="0046639F">
        <w:rPr>
          <w:rFonts w:ascii="Times New Roman" w:hAnsi="Times New Roman" w:cs="Times New Roman"/>
          <w:sz w:val="24"/>
          <w:szCs w:val="24"/>
        </w:rPr>
        <w:t xml:space="preserve">in the history of many nations. </w:t>
      </w:r>
      <w:r w:rsidRPr="00B50369">
        <w:rPr>
          <w:rFonts w:ascii="Times New Roman" w:hAnsi="Times New Roman" w:cs="Times New Roman"/>
          <w:sz w:val="24"/>
          <w:szCs w:val="24"/>
        </w:rPr>
        <w:t>Most governments of the world act on this empirical r</w:t>
      </w:r>
      <w:r w:rsidR="0046639F">
        <w:rPr>
          <w:rFonts w:ascii="Times New Roman" w:hAnsi="Times New Roman" w:cs="Times New Roman"/>
          <w:sz w:val="24"/>
          <w:szCs w:val="24"/>
        </w:rPr>
        <w:t xml:space="preserve">egularity, suppressing critical </w:t>
      </w:r>
      <w:r w:rsidRPr="00B50369">
        <w:rPr>
          <w:rFonts w:ascii="Times New Roman" w:hAnsi="Times New Roman" w:cs="Times New Roman"/>
          <w:sz w:val="24"/>
          <w:szCs w:val="24"/>
        </w:rPr>
        <w:t>speech. In the United States, however, the strength of the support</w:t>
      </w:r>
      <w:r w:rsidR="0046639F">
        <w:rPr>
          <w:rFonts w:ascii="Times New Roman" w:hAnsi="Times New Roman" w:cs="Times New Roman"/>
          <w:sz w:val="24"/>
          <w:szCs w:val="24"/>
        </w:rPr>
        <w:t xml:space="preserve"> for this belief is irrelevant</w:t>
      </w:r>
      <w:proofErr w:type="gramStart"/>
      <w:r w:rsidR="0046639F">
        <w:rPr>
          <w:rFonts w:ascii="Times New Roman" w:hAnsi="Times New Roman" w:cs="Times New Roman"/>
          <w:sz w:val="24"/>
          <w:szCs w:val="24"/>
        </w:rPr>
        <w:t xml:space="preserve">. </w:t>
      </w:r>
      <w:r w:rsidRPr="00B50369">
        <w:rPr>
          <w:rFonts w:ascii="Times New Roman" w:hAnsi="Times New Roman" w:cs="Times New Roman"/>
          <w:sz w:val="24"/>
          <w:szCs w:val="24"/>
        </w:rPr>
        <w:t>. . .</w:t>
      </w:r>
      <w:proofErr w:type="gramEnd"/>
    </w:p>
    <w:p w:rsidR="0046639F" w:rsidRDefault="0046639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Default="00B50369" w:rsidP="004663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 xml:space="preserve">Racial bigotry, </w:t>
      </w:r>
      <w:proofErr w:type="spellStart"/>
      <w:r w:rsidRPr="00B50369">
        <w:rPr>
          <w:rFonts w:ascii="Times New Roman" w:hAnsi="Times New Roman" w:cs="Times New Roman"/>
          <w:sz w:val="24"/>
          <w:szCs w:val="24"/>
        </w:rPr>
        <w:t>anti-semitism</w:t>
      </w:r>
      <w:proofErr w:type="spellEnd"/>
      <w:r w:rsidRPr="00B50369">
        <w:rPr>
          <w:rFonts w:ascii="Times New Roman" w:hAnsi="Times New Roman" w:cs="Times New Roman"/>
          <w:sz w:val="24"/>
          <w:szCs w:val="24"/>
        </w:rPr>
        <w:t>, violence on television, reporters’ biases—these and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many more influence the culture and shape our socialization. None is directly answerable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by more speech, unless that speech too finds its place in the popular culture. Yet all is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protected as speech, however insidious. Any other answer leaves the government in control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of all of the institutions of culture, the great censor and director of which thoughts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are good for us.</w:t>
      </w:r>
    </w:p>
    <w:p w:rsidR="0046639F" w:rsidRPr="00B50369" w:rsidRDefault="0046639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4663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Sexual responses often are unthinking responses, and the association of sexual arousal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with the subordination of women therefore may have a sub</w:t>
      </w:r>
      <w:r w:rsidR="0046639F">
        <w:rPr>
          <w:rFonts w:ascii="Times New Roman" w:hAnsi="Times New Roman" w:cs="Times New Roman"/>
          <w:sz w:val="24"/>
          <w:szCs w:val="24"/>
        </w:rPr>
        <w:t xml:space="preserve">stantial effect. But almost all </w:t>
      </w:r>
      <w:r w:rsidRPr="00B50369">
        <w:rPr>
          <w:rFonts w:ascii="Times New Roman" w:hAnsi="Times New Roman" w:cs="Times New Roman"/>
          <w:sz w:val="24"/>
          <w:szCs w:val="24"/>
        </w:rPr>
        <w:t>cultural stimuli provoke unconscious responses. Relig</w:t>
      </w:r>
      <w:r w:rsidR="0046639F">
        <w:rPr>
          <w:rFonts w:ascii="Times New Roman" w:hAnsi="Times New Roman" w:cs="Times New Roman"/>
          <w:sz w:val="24"/>
          <w:szCs w:val="24"/>
        </w:rPr>
        <w:t xml:space="preserve">ious ceremonies condition their participants. </w:t>
      </w:r>
      <w:r w:rsidRPr="00B50369">
        <w:rPr>
          <w:rFonts w:ascii="Times New Roman" w:hAnsi="Times New Roman" w:cs="Times New Roman"/>
          <w:sz w:val="24"/>
          <w:szCs w:val="24"/>
        </w:rPr>
        <w:t>Teachers convey messages by selecting what not</w:t>
      </w:r>
      <w:r w:rsidR="0046639F">
        <w:rPr>
          <w:rFonts w:ascii="Times New Roman" w:hAnsi="Times New Roman" w:cs="Times New Roman"/>
          <w:sz w:val="24"/>
          <w:szCs w:val="24"/>
        </w:rPr>
        <w:t xml:space="preserve"> to cover; the implicit message </w:t>
      </w:r>
      <w:r w:rsidRPr="00B50369">
        <w:rPr>
          <w:rFonts w:ascii="Times New Roman" w:hAnsi="Times New Roman" w:cs="Times New Roman"/>
          <w:sz w:val="24"/>
          <w:szCs w:val="24"/>
        </w:rPr>
        <w:t>about what is off limits or unthinkable may be more</w:t>
      </w:r>
      <w:r w:rsidR="0046639F">
        <w:rPr>
          <w:rFonts w:ascii="Times New Roman" w:hAnsi="Times New Roman" w:cs="Times New Roman"/>
          <w:sz w:val="24"/>
          <w:szCs w:val="24"/>
        </w:rPr>
        <w:t xml:space="preserve"> powerful than the messages for </w:t>
      </w:r>
      <w:r w:rsidRPr="00B50369">
        <w:rPr>
          <w:rFonts w:ascii="Times New Roman" w:hAnsi="Times New Roman" w:cs="Times New Roman"/>
          <w:sz w:val="24"/>
          <w:szCs w:val="24"/>
        </w:rPr>
        <w:t>which they present rational argument. Television scripts con</w:t>
      </w:r>
      <w:r w:rsidR="0046639F">
        <w:rPr>
          <w:rFonts w:ascii="Times New Roman" w:hAnsi="Times New Roman" w:cs="Times New Roman"/>
          <w:sz w:val="24"/>
          <w:szCs w:val="24"/>
        </w:rPr>
        <w:t xml:space="preserve">tain unarticulated assumptions. </w:t>
      </w:r>
      <w:r w:rsidRPr="00B50369">
        <w:rPr>
          <w:rFonts w:ascii="Times New Roman" w:hAnsi="Times New Roman" w:cs="Times New Roman"/>
          <w:sz w:val="24"/>
          <w:szCs w:val="24"/>
        </w:rPr>
        <w:t>People may be conditioned in subtle ways. If the fac</w:t>
      </w:r>
      <w:r w:rsidR="0046639F">
        <w:rPr>
          <w:rFonts w:ascii="Times New Roman" w:hAnsi="Times New Roman" w:cs="Times New Roman"/>
          <w:sz w:val="24"/>
          <w:szCs w:val="24"/>
        </w:rPr>
        <w:t xml:space="preserve">t that speech plays a role in a </w:t>
      </w:r>
      <w:r w:rsidRPr="00B50369">
        <w:rPr>
          <w:rFonts w:ascii="Times New Roman" w:hAnsi="Times New Roman" w:cs="Times New Roman"/>
          <w:sz w:val="24"/>
          <w:szCs w:val="24"/>
        </w:rPr>
        <w:t>process of conditioning were enough to permit governm</w:t>
      </w:r>
      <w:r w:rsidR="0046639F">
        <w:rPr>
          <w:rFonts w:ascii="Times New Roman" w:hAnsi="Times New Roman" w:cs="Times New Roman"/>
          <w:sz w:val="24"/>
          <w:szCs w:val="24"/>
        </w:rPr>
        <w:t xml:space="preserve">ental regulation, that would be </w:t>
      </w:r>
      <w:r w:rsidRPr="00B50369">
        <w:rPr>
          <w:rFonts w:ascii="Times New Roman" w:hAnsi="Times New Roman" w:cs="Times New Roman"/>
          <w:sz w:val="24"/>
          <w:szCs w:val="24"/>
        </w:rPr>
        <w:t>the end of freedom of speech.</w:t>
      </w:r>
    </w:p>
    <w:p w:rsidR="0046639F" w:rsidRPr="00B50369" w:rsidRDefault="0046639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4663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It is possible to interpret the claim that the pornography is the harm in a different way.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Indianapolis emphasizes the injury that models in porn</w:t>
      </w:r>
      <w:r w:rsidR="0046639F">
        <w:rPr>
          <w:rFonts w:ascii="Times New Roman" w:hAnsi="Times New Roman" w:cs="Times New Roman"/>
          <w:sz w:val="24"/>
          <w:szCs w:val="24"/>
        </w:rPr>
        <w:t xml:space="preserve">ographic films and pictures may </w:t>
      </w:r>
      <w:r w:rsidRPr="00B50369">
        <w:rPr>
          <w:rFonts w:ascii="Times New Roman" w:hAnsi="Times New Roman" w:cs="Times New Roman"/>
          <w:sz w:val="24"/>
          <w:szCs w:val="24"/>
        </w:rPr>
        <w:t>suffer. The record contains materials depicting sexual t</w:t>
      </w:r>
      <w:r w:rsidR="0046639F">
        <w:rPr>
          <w:rFonts w:ascii="Times New Roman" w:hAnsi="Times New Roman" w:cs="Times New Roman"/>
          <w:sz w:val="24"/>
          <w:szCs w:val="24"/>
        </w:rPr>
        <w:t xml:space="preserve">orture, penetration of women by </w:t>
      </w:r>
      <w:r w:rsidRPr="00B50369">
        <w:rPr>
          <w:rFonts w:ascii="Times New Roman" w:hAnsi="Times New Roman" w:cs="Times New Roman"/>
          <w:sz w:val="24"/>
          <w:szCs w:val="24"/>
        </w:rPr>
        <w:t>red-hot irons and the like. These concerns have nothing to do with wri</w:t>
      </w:r>
      <w:r w:rsidR="0046639F">
        <w:rPr>
          <w:rFonts w:ascii="Times New Roman" w:hAnsi="Times New Roman" w:cs="Times New Roman"/>
          <w:sz w:val="24"/>
          <w:szCs w:val="24"/>
        </w:rPr>
        <w:t xml:space="preserve">tten materials subject </w:t>
      </w:r>
      <w:r w:rsidRPr="00B50369">
        <w:rPr>
          <w:rFonts w:ascii="Times New Roman" w:hAnsi="Times New Roman" w:cs="Times New Roman"/>
          <w:sz w:val="24"/>
          <w:szCs w:val="24"/>
        </w:rPr>
        <w:t>to the statute, and physical injury can occur with or</w:t>
      </w:r>
      <w:r w:rsidR="0046639F">
        <w:rPr>
          <w:rFonts w:ascii="Times New Roman" w:hAnsi="Times New Roman" w:cs="Times New Roman"/>
          <w:sz w:val="24"/>
          <w:szCs w:val="24"/>
        </w:rPr>
        <w:t xml:space="preserve"> without the “subordination” of </w:t>
      </w:r>
      <w:r w:rsidRPr="00B50369">
        <w:rPr>
          <w:rFonts w:ascii="Times New Roman" w:hAnsi="Times New Roman" w:cs="Times New Roman"/>
          <w:sz w:val="24"/>
          <w:szCs w:val="24"/>
        </w:rPr>
        <w:t>women. As we discuss in Part IV, a state may make inju</w:t>
      </w:r>
      <w:r w:rsidR="0046639F">
        <w:rPr>
          <w:rFonts w:ascii="Times New Roman" w:hAnsi="Times New Roman" w:cs="Times New Roman"/>
          <w:sz w:val="24"/>
          <w:szCs w:val="24"/>
        </w:rPr>
        <w:t xml:space="preserve">ry in the course of producing a </w:t>
      </w:r>
      <w:r w:rsidRPr="00B50369">
        <w:rPr>
          <w:rFonts w:ascii="Times New Roman" w:hAnsi="Times New Roman" w:cs="Times New Roman"/>
          <w:sz w:val="24"/>
          <w:szCs w:val="24"/>
        </w:rPr>
        <w:t>film unlawful independent of the viewpoint expressed in the film.</w:t>
      </w:r>
    </w:p>
    <w:p w:rsidR="0046639F" w:rsidRPr="00B50369" w:rsidRDefault="0046639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4663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The more immediate point, however, is that the image of pain is not necessarily pain.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 xml:space="preserve">In </w:t>
      </w:r>
      <w:r w:rsidRPr="0046639F">
        <w:rPr>
          <w:rFonts w:ascii="Times New Roman" w:hAnsi="Times New Roman" w:cs="Times New Roman"/>
          <w:i/>
          <w:sz w:val="24"/>
          <w:szCs w:val="24"/>
        </w:rPr>
        <w:t>Body Double</w:t>
      </w:r>
      <w:r w:rsidRPr="00B50369">
        <w:rPr>
          <w:rFonts w:ascii="Times New Roman" w:hAnsi="Times New Roman" w:cs="Times New Roman"/>
          <w:sz w:val="24"/>
          <w:szCs w:val="24"/>
        </w:rPr>
        <w:t>, a suspense film directed by Brian De</w:t>
      </w:r>
      <w:r w:rsidR="0046639F">
        <w:rPr>
          <w:rFonts w:ascii="Times New Roman" w:hAnsi="Times New Roman" w:cs="Times New Roman"/>
          <w:sz w:val="24"/>
          <w:szCs w:val="24"/>
        </w:rPr>
        <w:t xml:space="preserve">Palma, a woman who has disrobed </w:t>
      </w:r>
      <w:r w:rsidRPr="00B50369">
        <w:rPr>
          <w:rFonts w:ascii="Times New Roman" w:hAnsi="Times New Roman" w:cs="Times New Roman"/>
          <w:sz w:val="24"/>
          <w:szCs w:val="24"/>
        </w:rPr>
        <w:t>and presented a sexually explicit display is murdered by an i</w:t>
      </w:r>
      <w:r w:rsidR="0046639F">
        <w:rPr>
          <w:rFonts w:ascii="Times New Roman" w:hAnsi="Times New Roman" w:cs="Times New Roman"/>
          <w:sz w:val="24"/>
          <w:szCs w:val="24"/>
        </w:rPr>
        <w:t xml:space="preserve">ntruder with a drill. The drill runs </w:t>
      </w:r>
      <w:r w:rsidRPr="00B50369">
        <w:rPr>
          <w:rFonts w:ascii="Times New Roman" w:hAnsi="Times New Roman" w:cs="Times New Roman"/>
          <w:sz w:val="24"/>
          <w:szCs w:val="24"/>
        </w:rPr>
        <w:t>through the woman’s body. The film is sexually e</w:t>
      </w:r>
      <w:r w:rsidR="0046639F">
        <w:rPr>
          <w:rFonts w:ascii="Times New Roman" w:hAnsi="Times New Roman" w:cs="Times New Roman"/>
          <w:sz w:val="24"/>
          <w:szCs w:val="24"/>
        </w:rPr>
        <w:t xml:space="preserve">xplicit and a murder occurs—yet </w:t>
      </w:r>
      <w:r w:rsidRPr="00B50369">
        <w:rPr>
          <w:rFonts w:ascii="Times New Roman" w:hAnsi="Times New Roman" w:cs="Times New Roman"/>
          <w:sz w:val="24"/>
          <w:szCs w:val="24"/>
        </w:rPr>
        <w:t xml:space="preserve">no one believes that the actress suffered pain or died. In </w:t>
      </w:r>
      <w:proofErr w:type="spellStart"/>
      <w:r w:rsidRPr="0046639F">
        <w:rPr>
          <w:rFonts w:ascii="Times New Roman" w:hAnsi="Times New Roman" w:cs="Times New Roman"/>
          <w:i/>
          <w:sz w:val="24"/>
          <w:szCs w:val="24"/>
        </w:rPr>
        <w:t>Barbarella</w:t>
      </w:r>
      <w:proofErr w:type="spellEnd"/>
      <w:r w:rsidRPr="00B50369">
        <w:rPr>
          <w:rFonts w:ascii="Times New Roman" w:hAnsi="Times New Roman" w:cs="Times New Roman"/>
          <w:sz w:val="24"/>
          <w:szCs w:val="24"/>
        </w:rPr>
        <w:t xml:space="preserve"> a character played by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Jane Fonda is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lastRenderedPageBreak/>
        <w:t>at times displayed in sexually explicit way</w:t>
      </w:r>
      <w:r w:rsidR="0046639F">
        <w:rPr>
          <w:rFonts w:ascii="Times New Roman" w:hAnsi="Times New Roman" w:cs="Times New Roman"/>
          <w:sz w:val="24"/>
          <w:szCs w:val="24"/>
        </w:rPr>
        <w:t xml:space="preserve">s and at times shown “bleeding, </w:t>
      </w:r>
      <w:r w:rsidRPr="00B50369">
        <w:rPr>
          <w:rFonts w:ascii="Times New Roman" w:hAnsi="Times New Roman" w:cs="Times New Roman"/>
          <w:sz w:val="24"/>
          <w:szCs w:val="24"/>
        </w:rPr>
        <w:t>bruised, [and] hurt in a context that makes these cond</w:t>
      </w:r>
      <w:r w:rsidR="0046639F">
        <w:rPr>
          <w:rFonts w:ascii="Times New Roman" w:hAnsi="Times New Roman" w:cs="Times New Roman"/>
          <w:sz w:val="24"/>
          <w:szCs w:val="24"/>
        </w:rPr>
        <w:t xml:space="preserve">itions sexual”—and again no one </w:t>
      </w:r>
      <w:r w:rsidRPr="00B50369">
        <w:rPr>
          <w:rFonts w:ascii="Times New Roman" w:hAnsi="Times New Roman" w:cs="Times New Roman"/>
          <w:sz w:val="24"/>
          <w:szCs w:val="24"/>
        </w:rPr>
        <w:t xml:space="preserve">believes that Fonda was actually tortured to make the film. In </w:t>
      </w:r>
      <w:r w:rsidRPr="0046639F">
        <w:rPr>
          <w:rFonts w:ascii="Times New Roman" w:hAnsi="Times New Roman" w:cs="Times New Roman"/>
          <w:i/>
          <w:sz w:val="24"/>
          <w:szCs w:val="24"/>
        </w:rPr>
        <w:t>Carnal Knowledge</w:t>
      </w:r>
      <w:r w:rsidR="0046639F">
        <w:rPr>
          <w:rFonts w:ascii="Times New Roman" w:hAnsi="Times New Roman" w:cs="Times New Roman"/>
          <w:sz w:val="24"/>
          <w:szCs w:val="24"/>
        </w:rPr>
        <w:t xml:space="preserve"> a woman </w:t>
      </w:r>
      <w:r w:rsidRPr="00B50369">
        <w:rPr>
          <w:rFonts w:ascii="Times New Roman" w:hAnsi="Times New Roman" w:cs="Times New Roman"/>
          <w:sz w:val="24"/>
          <w:szCs w:val="24"/>
        </w:rPr>
        <w:t xml:space="preserve">grovels to please the sexual whims of a character played by </w:t>
      </w:r>
      <w:r w:rsidR="0046639F">
        <w:rPr>
          <w:rFonts w:ascii="Times New Roman" w:hAnsi="Times New Roman" w:cs="Times New Roman"/>
          <w:sz w:val="24"/>
          <w:szCs w:val="24"/>
        </w:rPr>
        <w:t xml:space="preserve">Jack Nicholson; no one believes </w:t>
      </w:r>
      <w:r w:rsidRPr="00B50369">
        <w:rPr>
          <w:rFonts w:ascii="Times New Roman" w:hAnsi="Times New Roman" w:cs="Times New Roman"/>
          <w:sz w:val="24"/>
          <w:szCs w:val="24"/>
        </w:rPr>
        <w:t>that there was a real sexual submission, and the Suprem</w:t>
      </w:r>
      <w:r w:rsidR="0046639F">
        <w:rPr>
          <w:rFonts w:ascii="Times New Roman" w:hAnsi="Times New Roman" w:cs="Times New Roman"/>
          <w:sz w:val="24"/>
          <w:szCs w:val="24"/>
        </w:rPr>
        <w:t xml:space="preserve">e Court held the film protected </w:t>
      </w:r>
      <w:r w:rsidRPr="00B50369">
        <w:rPr>
          <w:rFonts w:ascii="Times New Roman" w:hAnsi="Times New Roman" w:cs="Times New Roman"/>
          <w:sz w:val="24"/>
          <w:szCs w:val="24"/>
        </w:rPr>
        <w:t xml:space="preserve">by the 1st Amendment. </w:t>
      </w:r>
      <w:r w:rsidRPr="0046639F">
        <w:rPr>
          <w:rFonts w:ascii="Times New Roman" w:hAnsi="Times New Roman" w:cs="Times New Roman"/>
          <w:i/>
          <w:sz w:val="24"/>
          <w:szCs w:val="24"/>
        </w:rPr>
        <w:t>Jenkins v. Georgia</w:t>
      </w:r>
      <w:r w:rsidRPr="00B50369">
        <w:rPr>
          <w:rFonts w:ascii="Times New Roman" w:hAnsi="Times New Roman" w:cs="Times New Roman"/>
          <w:sz w:val="24"/>
          <w:szCs w:val="24"/>
        </w:rPr>
        <w:t xml:space="preserve"> (1974). And this w</w:t>
      </w:r>
      <w:r w:rsidR="0046639F">
        <w:rPr>
          <w:rFonts w:ascii="Times New Roman" w:hAnsi="Times New Roman" w:cs="Times New Roman"/>
          <w:sz w:val="24"/>
          <w:szCs w:val="24"/>
        </w:rPr>
        <w:t xml:space="preserve">orks both ways. The description </w:t>
      </w:r>
      <w:r w:rsidRPr="00B50369">
        <w:rPr>
          <w:rFonts w:ascii="Times New Roman" w:hAnsi="Times New Roman" w:cs="Times New Roman"/>
          <w:sz w:val="24"/>
          <w:szCs w:val="24"/>
        </w:rPr>
        <w:t xml:space="preserve">of women’s sexual domination of men in </w:t>
      </w:r>
      <w:r w:rsidRPr="0046639F">
        <w:rPr>
          <w:rFonts w:ascii="Times New Roman" w:hAnsi="Times New Roman" w:cs="Times New Roman"/>
          <w:i/>
          <w:sz w:val="24"/>
          <w:szCs w:val="24"/>
        </w:rPr>
        <w:t>Lysistrata</w:t>
      </w:r>
      <w:r w:rsidR="0046639F">
        <w:rPr>
          <w:rFonts w:ascii="Times New Roman" w:hAnsi="Times New Roman" w:cs="Times New Roman"/>
          <w:sz w:val="24"/>
          <w:szCs w:val="24"/>
        </w:rPr>
        <w:t xml:space="preserve"> was not real dominance. </w:t>
      </w:r>
      <w:r w:rsidRPr="00B50369">
        <w:rPr>
          <w:rFonts w:ascii="Times New Roman" w:hAnsi="Times New Roman" w:cs="Times New Roman"/>
          <w:sz w:val="24"/>
          <w:szCs w:val="24"/>
        </w:rPr>
        <w:t>Depictions may affect slavery, war, or sexual roles, but a b</w:t>
      </w:r>
      <w:r w:rsidR="0046639F">
        <w:rPr>
          <w:rFonts w:ascii="Times New Roman" w:hAnsi="Times New Roman" w:cs="Times New Roman"/>
          <w:sz w:val="24"/>
          <w:szCs w:val="24"/>
        </w:rPr>
        <w:t xml:space="preserve">ook about slavery is not itself </w:t>
      </w:r>
      <w:r w:rsidRPr="00B50369">
        <w:rPr>
          <w:rFonts w:ascii="Times New Roman" w:hAnsi="Times New Roman" w:cs="Times New Roman"/>
          <w:sz w:val="24"/>
          <w:szCs w:val="24"/>
        </w:rPr>
        <w:t>slavery, or a book about death by poison a murder.</w:t>
      </w:r>
    </w:p>
    <w:p w:rsidR="0046639F" w:rsidRPr="00B50369" w:rsidRDefault="0046639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4663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Much of Indianapolis’s argument rests on the belief that when speech is “unanswerable,”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and the metaphor that there is a “marketplace of</w:t>
      </w:r>
      <w:r w:rsidR="0046639F">
        <w:rPr>
          <w:rFonts w:ascii="Times New Roman" w:hAnsi="Times New Roman" w:cs="Times New Roman"/>
          <w:sz w:val="24"/>
          <w:szCs w:val="24"/>
        </w:rPr>
        <w:t xml:space="preserve"> ideas” does not apply, the 1</w:t>
      </w:r>
      <w:r w:rsidR="0046639F" w:rsidRPr="0046639F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46639F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Amendment does not apply either. The metaphor is hon</w:t>
      </w:r>
      <w:r w:rsidR="0046639F">
        <w:rPr>
          <w:rFonts w:ascii="Times New Roman" w:hAnsi="Times New Roman" w:cs="Times New Roman"/>
          <w:sz w:val="24"/>
          <w:szCs w:val="24"/>
        </w:rPr>
        <w:t xml:space="preserve">ored; Milton’s </w:t>
      </w:r>
      <w:proofErr w:type="spellStart"/>
      <w:r w:rsidR="0046639F" w:rsidRPr="0046639F">
        <w:rPr>
          <w:rFonts w:ascii="Times New Roman" w:hAnsi="Times New Roman" w:cs="Times New Roman"/>
          <w:i/>
          <w:sz w:val="24"/>
          <w:szCs w:val="24"/>
        </w:rPr>
        <w:t>Aeropagitica</w:t>
      </w:r>
      <w:proofErr w:type="spellEnd"/>
      <w:r w:rsidR="0046639F">
        <w:rPr>
          <w:rFonts w:ascii="Times New Roman" w:hAnsi="Times New Roman" w:cs="Times New Roman"/>
          <w:sz w:val="24"/>
          <w:szCs w:val="24"/>
        </w:rPr>
        <w:t xml:space="preserve"> and </w:t>
      </w:r>
      <w:r w:rsidRPr="00B50369">
        <w:rPr>
          <w:rFonts w:ascii="Times New Roman" w:hAnsi="Times New Roman" w:cs="Times New Roman"/>
          <w:sz w:val="24"/>
          <w:szCs w:val="24"/>
        </w:rPr>
        <w:t xml:space="preserve">John Stewart Mill’s </w:t>
      </w:r>
      <w:proofErr w:type="gramStart"/>
      <w:r w:rsidRPr="0046639F">
        <w:rPr>
          <w:rFonts w:ascii="Times New Roman" w:hAnsi="Times New Roman" w:cs="Times New Roman"/>
          <w:i/>
          <w:sz w:val="24"/>
          <w:szCs w:val="24"/>
        </w:rPr>
        <w:t>On</w:t>
      </w:r>
      <w:proofErr w:type="gramEnd"/>
      <w:r w:rsidRPr="0046639F">
        <w:rPr>
          <w:rFonts w:ascii="Times New Roman" w:hAnsi="Times New Roman" w:cs="Times New Roman"/>
          <w:i/>
          <w:sz w:val="24"/>
          <w:szCs w:val="24"/>
        </w:rPr>
        <w:t xml:space="preserve"> Liberty</w:t>
      </w:r>
      <w:r w:rsidRPr="00B50369">
        <w:rPr>
          <w:rFonts w:ascii="Times New Roman" w:hAnsi="Times New Roman" w:cs="Times New Roman"/>
          <w:sz w:val="24"/>
          <w:szCs w:val="24"/>
        </w:rPr>
        <w:t xml:space="preserve"> defend freedom of spee</w:t>
      </w:r>
      <w:r w:rsidR="0046639F">
        <w:rPr>
          <w:rFonts w:ascii="Times New Roman" w:hAnsi="Times New Roman" w:cs="Times New Roman"/>
          <w:sz w:val="24"/>
          <w:szCs w:val="24"/>
        </w:rPr>
        <w:t xml:space="preserve">ch on the ground that the truth </w:t>
      </w:r>
      <w:r w:rsidRPr="00B50369">
        <w:rPr>
          <w:rFonts w:ascii="Times New Roman" w:hAnsi="Times New Roman" w:cs="Times New Roman"/>
          <w:sz w:val="24"/>
          <w:szCs w:val="24"/>
        </w:rPr>
        <w:t>will prevail, and many of the most important cases unde</w:t>
      </w:r>
      <w:r w:rsidR="0046639F">
        <w:rPr>
          <w:rFonts w:ascii="Times New Roman" w:hAnsi="Times New Roman" w:cs="Times New Roman"/>
          <w:sz w:val="24"/>
          <w:szCs w:val="24"/>
        </w:rPr>
        <w:t xml:space="preserve">r the 1st Amendment recite this </w:t>
      </w:r>
      <w:r w:rsidRPr="00B50369">
        <w:rPr>
          <w:rFonts w:ascii="Times New Roman" w:hAnsi="Times New Roman" w:cs="Times New Roman"/>
          <w:sz w:val="24"/>
          <w:szCs w:val="24"/>
        </w:rPr>
        <w:t>position. The Framers undoubtedly believed it. As a gen</w:t>
      </w:r>
      <w:r w:rsidR="0046639F">
        <w:rPr>
          <w:rFonts w:ascii="Times New Roman" w:hAnsi="Times New Roman" w:cs="Times New Roman"/>
          <w:sz w:val="24"/>
          <w:szCs w:val="24"/>
        </w:rPr>
        <w:t xml:space="preserve">eral matter it is true. But the </w:t>
      </w:r>
      <w:r w:rsidRPr="00B50369">
        <w:rPr>
          <w:rFonts w:ascii="Times New Roman" w:hAnsi="Times New Roman" w:cs="Times New Roman"/>
          <w:sz w:val="24"/>
          <w:szCs w:val="24"/>
        </w:rPr>
        <w:t>Constitution does not make the dominance of truth a ne</w:t>
      </w:r>
      <w:r w:rsidR="0046639F">
        <w:rPr>
          <w:rFonts w:ascii="Times New Roman" w:hAnsi="Times New Roman" w:cs="Times New Roman"/>
          <w:sz w:val="24"/>
          <w:szCs w:val="24"/>
        </w:rPr>
        <w:t xml:space="preserve">cessary condition of freedom of </w:t>
      </w:r>
      <w:r w:rsidRPr="00B50369">
        <w:rPr>
          <w:rFonts w:ascii="Times New Roman" w:hAnsi="Times New Roman" w:cs="Times New Roman"/>
          <w:sz w:val="24"/>
          <w:szCs w:val="24"/>
        </w:rPr>
        <w:t xml:space="preserve">speech. To say that it does would be to confuse an outcome </w:t>
      </w:r>
      <w:r w:rsidR="0046639F">
        <w:rPr>
          <w:rFonts w:ascii="Times New Roman" w:hAnsi="Times New Roman" w:cs="Times New Roman"/>
          <w:sz w:val="24"/>
          <w:szCs w:val="24"/>
        </w:rPr>
        <w:t xml:space="preserve">of free speech with a necessary </w:t>
      </w:r>
      <w:r w:rsidRPr="00B50369">
        <w:rPr>
          <w:rFonts w:ascii="Times New Roman" w:hAnsi="Times New Roman" w:cs="Times New Roman"/>
          <w:sz w:val="24"/>
          <w:szCs w:val="24"/>
        </w:rPr>
        <w:t>condition for the application of the amendment.</w:t>
      </w:r>
    </w:p>
    <w:p w:rsidR="0046639F" w:rsidRPr="00B50369" w:rsidRDefault="0046639F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AF6BC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A power to limit speech on the ground that truth has not yet prevailed and is not likely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to prevail implies the power to declare truth. At some po</w:t>
      </w:r>
      <w:r w:rsidR="00AF6BC5">
        <w:rPr>
          <w:rFonts w:ascii="Times New Roman" w:hAnsi="Times New Roman" w:cs="Times New Roman"/>
          <w:sz w:val="24"/>
          <w:szCs w:val="24"/>
        </w:rPr>
        <w:t xml:space="preserve">int the government must be able </w:t>
      </w:r>
      <w:r w:rsidRPr="00B50369">
        <w:rPr>
          <w:rFonts w:ascii="Times New Roman" w:hAnsi="Times New Roman" w:cs="Times New Roman"/>
          <w:sz w:val="24"/>
          <w:szCs w:val="24"/>
        </w:rPr>
        <w:t>to say (as Indianapolis has said): “We know what the truth is</w:t>
      </w:r>
      <w:r w:rsidR="00AF6BC5">
        <w:rPr>
          <w:rFonts w:ascii="Times New Roman" w:hAnsi="Times New Roman" w:cs="Times New Roman"/>
          <w:sz w:val="24"/>
          <w:szCs w:val="24"/>
        </w:rPr>
        <w:t xml:space="preserve">, yet a free exchange of speech </w:t>
      </w:r>
      <w:r w:rsidRPr="00B50369">
        <w:rPr>
          <w:rFonts w:ascii="Times New Roman" w:hAnsi="Times New Roman" w:cs="Times New Roman"/>
          <w:sz w:val="24"/>
          <w:szCs w:val="24"/>
        </w:rPr>
        <w:t xml:space="preserve">has not driven out falsity, so that we must now prohibit </w:t>
      </w:r>
      <w:r w:rsidR="00AF6BC5">
        <w:rPr>
          <w:rFonts w:ascii="Times New Roman" w:hAnsi="Times New Roman" w:cs="Times New Roman"/>
          <w:sz w:val="24"/>
          <w:szCs w:val="24"/>
        </w:rPr>
        <w:t xml:space="preserve">falsity.” If the government may </w:t>
      </w:r>
      <w:r w:rsidRPr="00B50369">
        <w:rPr>
          <w:rFonts w:ascii="Times New Roman" w:hAnsi="Times New Roman" w:cs="Times New Roman"/>
          <w:sz w:val="24"/>
          <w:szCs w:val="24"/>
        </w:rPr>
        <w:t>declare the truth, why wait for the failure of speech? Un</w:t>
      </w:r>
      <w:r w:rsidR="00AF6BC5">
        <w:rPr>
          <w:rFonts w:ascii="Times New Roman" w:hAnsi="Times New Roman" w:cs="Times New Roman"/>
          <w:sz w:val="24"/>
          <w:szCs w:val="24"/>
        </w:rPr>
        <w:t xml:space="preserve">der the 1st Amendment, however, </w:t>
      </w:r>
      <w:r w:rsidRPr="00B50369">
        <w:rPr>
          <w:rFonts w:ascii="Times New Roman" w:hAnsi="Times New Roman" w:cs="Times New Roman"/>
          <w:sz w:val="24"/>
          <w:szCs w:val="24"/>
        </w:rPr>
        <w:t>there is no such thing as a false idea</w:t>
      </w:r>
      <w:r w:rsidRPr="00AF6BC5">
        <w:rPr>
          <w:rFonts w:ascii="Times New Roman" w:hAnsi="Times New Roman" w:cs="Times New Roman"/>
          <w:i/>
          <w:sz w:val="24"/>
          <w:szCs w:val="24"/>
        </w:rPr>
        <w:t>, Gertz v. Robert</w:t>
      </w:r>
      <w:r w:rsidR="00AF6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F6BC5">
        <w:rPr>
          <w:rFonts w:ascii="Times New Roman" w:hAnsi="Times New Roman" w:cs="Times New Roman"/>
          <w:i/>
          <w:sz w:val="24"/>
          <w:szCs w:val="24"/>
        </w:rPr>
        <w:t>Welch,</w:t>
      </w:r>
      <w:r w:rsidR="00AF6BC5" w:rsidRPr="00AF6BC5">
        <w:rPr>
          <w:rFonts w:ascii="Times New Roman" w:hAnsi="Times New Roman" w:cs="Times New Roman"/>
          <w:i/>
          <w:sz w:val="24"/>
          <w:szCs w:val="24"/>
        </w:rPr>
        <w:t xml:space="preserve"> Inc</w:t>
      </w:r>
      <w:r w:rsidR="00AF6BC5">
        <w:rPr>
          <w:rFonts w:ascii="Times New Roman" w:hAnsi="Times New Roman" w:cs="Times New Roman"/>
          <w:sz w:val="24"/>
          <w:szCs w:val="24"/>
        </w:rPr>
        <w:t xml:space="preserve">. (1974), so the government </w:t>
      </w:r>
      <w:r w:rsidRPr="00B50369">
        <w:rPr>
          <w:rFonts w:ascii="Times New Roman" w:hAnsi="Times New Roman" w:cs="Times New Roman"/>
          <w:sz w:val="24"/>
          <w:szCs w:val="24"/>
        </w:rPr>
        <w:t>may not restrict speech on the ground that in a free exchange truth is not yet dominant.</w:t>
      </w:r>
    </w:p>
    <w:p w:rsidR="00AF6BC5" w:rsidRPr="00B50369" w:rsidRDefault="00AF6BC5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50369" w:rsidRPr="00B50369" w:rsidRDefault="00B50369" w:rsidP="00AF6BC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At any time, some speech is ahead in the game; the more numerous speakers prevail.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Supporters of minority candidates may be forever “exclu</w:t>
      </w:r>
      <w:r w:rsidR="00AF6BC5">
        <w:rPr>
          <w:rFonts w:ascii="Times New Roman" w:hAnsi="Times New Roman" w:cs="Times New Roman"/>
          <w:sz w:val="24"/>
          <w:szCs w:val="24"/>
        </w:rPr>
        <w:t xml:space="preserve">ded” from the political process </w:t>
      </w:r>
      <w:r w:rsidRPr="00B50369">
        <w:rPr>
          <w:rFonts w:ascii="Times New Roman" w:hAnsi="Times New Roman" w:cs="Times New Roman"/>
          <w:sz w:val="24"/>
          <w:szCs w:val="24"/>
        </w:rPr>
        <w:t>because their candidates never win, because few people bel</w:t>
      </w:r>
      <w:r w:rsidR="00AF6BC5">
        <w:rPr>
          <w:rFonts w:ascii="Times New Roman" w:hAnsi="Times New Roman" w:cs="Times New Roman"/>
          <w:sz w:val="24"/>
          <w:szCs w:val="24"/>
        </w:rPr>
        <w:t xml:space="preserve">ieve their positions. This does </w:t>
      </w:r>
      <w:r w:rsidRPr="00B50369">
        <w:rPr>
          <w:rFonts w:ascii="Times New Roman" w:hAnsi="Times New Roman" w:cs="Times New Roman"/>
          <w:sz w:val="24"/>
          <w:szCs w:val="24"/>
        </w:rPr>
        <w:t>not mean that freedom of speech has failed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AF6BC5" w:rsidRPr="00B50369" w:rsidRDefault="00AF6BC5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AF6BC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We come, finally, to the argument that pornography is “low value” speech, that it is enough</w:t>
      </w:r>
      <w:r w:rsidR="00AF6BC5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like obscenity that Indianapolis</w:t>
      </w:r>
      <w:r w:rsidR="00AF6BC5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may prohibit it. Some cases hold that speech far removed from</w:t>
      </w:r>
      <w:r w:rsidR="00AF6BC5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politics and other subjects at the core of the Framers’ concerns may be subjected to special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 xml:space="preserve">regulation. E.g., </w:t>
      </w:r>
      <w:r w:rsidRPr="00AF6BC5">
        <w:rPr>
          <w:rFonts w:ascii="Times New Roman" w:hAnsi="Times New Roman" w:cs="Times New Roman"/>
          <w:i/>
          <w:sz w:val="24"/>
          <w:szCs w:val="24"/>
        </w:rPr>
        <w:t>FCC v. Pacifica Foundation</w:t>
      </w:r>
      <w:r w:rsidRPr="00B50369">
        <w:rPr>
          <w:rFonts w:ascii="Times New Roman" w:hAnsi="Times New Roman" w:cs="Times New Roman"/>
          <w:sz w:val="24"/>
          <w:szCs w:val="24"/>
        </w:rPr>
        <w:t xml:space="preserve"> (1978); </w:t>
      </w:r>
      <w:r w:rsidRPr="00AF6BC5">
        <w:rPr>
          <w:rFonts w:ascii="Times New Roman" w:hAnsi="Times New Roman" w:cs="Times New Roman"/>
          <w:i/>
          <w:sz w:val="24"/>
          <w:szCs w:val="24"/>
        </w:rPr>
        <w:t>Young v. American</w:t>
      </w:r>
      <w:r w:rsidR="00AF6BC5" w:rsidRPr="00AF6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F6BC5">
        <w:rPr>
          <w:rFonts w:ascii="Times New Roman" w:hAnsi="Times New Roman" w:cs="Times New Roman"/>
          <w:i/>
          <w:sz w:val="24"/>
          <w:szCs w:val="24"/>
        </w:rPr>
        <w:t>Mini Theatres, Inc</w:t>
      </w:r>
      <w:r w:rsidR="00AF6BC5">
        <w:rPr>
          <w:rFonts w:ascii="Times New Roman" w:hAnsi="Times New Roman" w:cs="Times New Roman"/>
          <w:sz w:val="24"/>
          <w:szCs w:val="24"/>
        </w:rPr>
        <w:t xml:space="preserve">. (1976) </w:t>
      </w:r>
      <w:r w:rsidRPr="00B50369">
        <w:rPr>
          <w:rFonts w:ascii="Times New Roman" w:hAnsi="Times New Roman" w:cs="Times New Roman"/>
          <w:sz w:val="24"/>
          <w:szCs w:val="24"/>
        </w:rPr>
        <w:t xml:space="preserve">(plurality opinion); </w:t>
      </w:r>
      <w:r w:rsidRPr="00AF6BC5">
        <w:rPr>
          <w:rFonts w:ascii="Times New Roman" w:hAnsi="Times New Roman" w:cs="Times New Roman"/>
          <w:i/>
          <w:sz w:val="24"/>
          <w:szCs w:val="24"/>
        </w:rPr>
        <w:t>Chaplinsky v. New</w:t>
      </w:r>
      <w:r w:rsidR="00AF6BC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F6BC5">
        <w:rPr>
          <w:rFonts w:ascii="Times New Roman" w:hAnsi="Times New Roman" w:cs="Times New Roman"/>
          <w:i/>
          <w:sz w:val="24"/>
          <w:szCs w:val="24"/>
        </w:rPr>
        <w:t>Hampshire</w:t>
      </w:r>
      <w:r w:rsidRPr="00B50369">
        <w:rPr>
          <w:rFonts w:ascii="Times New Roman" w:hAnsi="Times New Roman" w:cs="Times New Roman"/>
          <w:sz w:val="24"/>
          <w:szCs w:val="24"/>
        </w:rPr>
        <w:t xml:space="preserve"> (1942). Thes</w:t>
      </w:r>
      <w:r w:rsidR="00AF6BC5">
        <w:rPr>
          <w:rFonts w:ascii="Times New Roman" w:hAnsi="Times New Roman" w:cs="Times New Roman"/>
          <w:sz w:val="24"/>
          <w:szCs w:val="24"/>
        </w:rPr>
        <w:t xml:space="preserve">e cases do not sustain statutes </w:t>
      </w:r>
      <w:r w:rsidRPr="00B50369">
        <w:rPr>
          <w:rFonts w:ascii="Times New Roman" w:hAnsi="Times New Roman" w:cs="Times New Roman"/>
          <w:sz w:val="24"/>
          <w:szCs w:val="24"/>
        </w:rPr>
        <w:t xml:space="preserve">that select among viewpoints, however. In </w:t>
      </w:r>
      <w:r w:rsidRPr="00AF6BC5">
        <w:rPr>
          <w:rFonts w:ascii="Times New Roman" w:hAnsi="Times New Roman" w:cs="Times New Roman"/>
          <w:i/>
          <w:sz w:val="24"/>
          <w:szCs w:val="24"/>
        </w:rPr>
        <w:t>Pacifica</w:t>
      </w:r>
      <w:r w:rsidRPr="00B50369">
        <w:rPr>
          <w:rFonts w:ascii="Times New Roman" w:hAnsi="Times New Roman" w:cs="Times New Roman"/>
          <w:sz w:val="24"/>
          <w:szCs w:val="24"/>
        </w:rPr>
        <w:t xml:space="preserve"> the FCC sough</w:t>
      </w:r>
      <w:r w:rsidR="00AF6BC5">
        <w:rPr>
          <w:rFonts w:ascii="Times New Roman" w:hAnsi="Times New Roman" w:cs="Times New Roman"/>
          <w:sz w:val="24"/>
          <w:szCs w:val="24"/>
        </w:rPr>
        <w:t xml:space="preserve">t to keep vile language off </w:t>
      </w:r>
      <w:r w:rsidRPr="00B50369">
        <w:rPr>
          <w:rFonts w:ascii="Times New Roman" w:hAnsi="Times New Roman" w:cs="Times New Roman"/>
          <w:sz w:val="24"/>
          <w:szCs w:val="24"/>
        </w:rPr>
        <w:t>the air during certain times. The Court held that it</w:t>
      </w:r>
      <w:r w:rsidR="00AF6BC5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may; but the</w:t>
      </w:r>
      <w:r w:rsidR="00AF6BC5">
        <w:rPr>
          <w:rFonts w:ascii="Times New Roman" w:hAnsi="Times New Roman" w:cs="Times New Roman"/>
          <w:sz w:val="24"/>
          <w:szCs w:val="24"/>
        </w:rPr>
        <w:t xml:space="preserve"> Court would not have sustained </w:t>
      </w:r>
      <w:r w:rsidRPr="00B50369">
        <w:rPr>
          <w:rFonts w:ascii="Times New Roman" w:hAnsi="Times New Roman" w:cs="Times New Roman"/>
          <w:sz w:val="24"/>
          <w:szCs w:val="24"/>
        </w:rPr>
        <w:t>a regulation prohibiting scatological descriptions of R</w:t>
      </w:r>
      <w:r w:rsidR="00AF6BC5">
        <w:rPr>
          <w:rFonts w:ascii="Times New Roman" w:hAnsi="Times New Roman" w:cs="Times New Roman"/>
          <w:sz w:val="24"/>
          <w:szCs w:val="24"/>
        </w:rPr>
        <w:t xml:space="preserve">epublicans but not scatological </w:t>
      </w:r>
      <w:r w:rsidRPr="00B50369">
        <w:rPr>
          <w:rFonts w:ascii="Times New Roman" w:hAnsi="Times New Roman" w:cs="Times New Roman"/>
          <w:sz w:val="24"/>
          <w:szCs w:val="24"/>
        </w:rPr>
        <w:t>descriptions of Democrats, or any other form of selection among viewpoints.</w:t>
      </w:r>
    </w:p>
    <w:p w:rsidR="00AF6BC5" w:rsidRPr="00B50369" w:rsidRDefault="00AF6BC5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AF6BC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At all events, “pornography” is not low value speech within the meaning of these cases.</w:t>
      </w:r>
    </w:p>
    <w:p w:rsidR="00B50369" w:rsidRP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Indianapolis seeks to prohibit certain speech because it believes this speech influences social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relations and politics on a grand scale, that it contro</w:t>
      </w:r>
      <w:r w:rsidR="00AF6BC5">
        <w:rPr>
          <w:rFonts w:ascii="Times New Roman" w:hAnsi="Times New Roman" w:cs="Times New Roman"/>
          <w:sz w:val="24"/>
          <w:szCs w:val="24"/>
        </w:rPr>
        <w:t xml:space="preserve">ls attitudes at home and in the </w:t>
      </w:r>
      <w:r w:rsidRPr="00B50369">
        <w:rPr>
          <w:rFonts w:ascii="Times New Roman" w:hAnsi="Times New Roman" w:cs="Times New Roman"/>
          <w:sz w:val="24"/>
          <w:szCs w:val="24"/>
        </w:rPr>
        <w:t xml:space="preserve">legislature. This precludes a characterization of the speech </w:t>
      </w:r>
      <w:r w:rsidR="00AF6BC5">
        <w:rPr>
          <w:rFonts w:ascii="Times New Roman" w:hAnsi="Times New Roman" w:cs="Times New Roman"/>
          <w:sz w:val="24"/>
          <w:szCs w:val="24"/>
        </w:rPr>
        <w:t xml:space="preserve">as low value. True, pornography </w:t>
      </w:r>
      <w:r w:rsidRPr="00B50369">
        <w:rPr>
          <w:rFonts w:ascii="Times New Roman" w:hAnsi="Times New Roman" w:cs="Times New Roman"/>
          <w:sz w:val="24"/>
          <w:szCs w:val="24"/>
        </w:rPr>
        <w:t>and obscenity have sex in common. But Indianapolis left out of its definition any</w:t>
      </w:r>
      <w:r w:rsidR="00AF6BC5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 xml:space="preserve">reference to literary, artistic, </w:t>
      </w:r>
      <w:r w:rsidRPr="00B50369">
        <w:rPr>
          <w:rFonts w:ascii="Times New Roman" w:hAnsi="Times New Roman" w:cs="Times New Roman"/>
          <w:sz w:val="24"/>
          <w:szCs w:val="24"/>
        </w:rPr>
        <w:lastRenderedPageBreak/>
        <w:t>political, or scientific value. T</w:t>
      </w:r>
      <w:r w:rsidR="00AF6BC5">
        <w:rPr>
          <w:rFonts w:ascii="Times New Roman" w:hAnsi="Times New Roman" w:cs="Times New Roman"/>
          <w:sz w:val="24"/>
          <w:szCs w:val="24"/>
        </w:rPr>
        <w:t xml:space="preserve">he ordinance applies to graphic </w:t>
      </w:r>
      <w:r w:rsidRPr="00B50369">
        <w:rPr>
          <w:rFonts w:ascii="Times New Roman" w:hAnsi="Times New Roman" w:cs="Times New Roman"/>
          <w:sz w:val="24"/>
          <w:szCs w:val="24"/>
        </w:rPr>
        <w:t>sexually explicit subordination in works great and smal</w:t>
      </w:r>
      <w:r w:rsidR="00AF6BC5">
        <w:rPr>
          <w:rFonts w:ascii="Times New Roman" w:hAnsi="Times New Roman" w:cs="Times New Roman"/>
          <w:sz w:val="24"/>
          <w:szCs w:val="24"/>
        </w:rPr>
        <w:t xml:space="preserve">l. The Court sometimes balances </w:t>
      </w:r>
      <w:r w:rsidRPr="00B50369">
        <w:rPr>
          <w:rFonts w:ascii="Times New Roman" w:hAnsi="Times New Roman" w:cs="Times New Roman"/>
          <w:sz w:val="24"/>
          <w:szCs w:val="24"/>
        </w:rPr>
        <w:t xml:space="preserve">the value of speech against the costs of its restriction, but it </w:t>
      </w:r>
      <w:r w:rsidR="00AF6BC5">
        <w:rPr>
          <w:rFonts w:ascii="Times New Roman" w:hAnsi="Times New Roman" w:cs="Times New Roman"/>
          <w:sz w:val="24"/>
          <w:szCs w:val="24"/>
        </w:rPr>
        <w:t xml:space="preserve">does this by category of speech </w:t>
      </w:r>
      <w:r w:rsidRPr="00B50369">
        <w:rPr>
          <w:rFonts w:ascii="Times New Roman" w:hAnsi="Times New Roman" w:cs="Times New Roman"/>
          <w:sz w:val="24"/>
          <w:szCs w:val="24"/>
        </w:rPr>
        <w:t>and not by the content of particular works. Indianapoli</w:t>
      </w:r>
      <w:r w:rsidR="00AF6BC5">
        <w:rPr>
          <w:rFonts w:ascii="Times New Roman" w:hAnsi="Times New Roman" w:cs="Times New Roman"/>
          <w:sz w:val="24"/>
          <w:szCs w:val="24"/>
        </w:rPr>
        <w:t xml:space="preserve">s has created an approved point </w:t>
      </w:r>
      <w:r w:rsidRPr="00B50369">
        <w:rPr>
          <w:rFonts w:ascii="Times New Roman" w:hAnsi="Times New Roman" w:cs="Times New Roman"/>
          <w:sz w:val="24"/>
          <w:szCs w:val="24"/>
        </w:rPr>
        <w:t>of view and so loses the support of these cases.</w:t>
      </w:r>
    </w:p>
    <w:p w:rsidR="00AF6BC5" w:rsidRPr="00B50369" w:rsidRDefault="00AF6BC5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AF6BC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Any rationale we could imagine in support of this ordinance could not be limited to</w:t>
      </w:r>
      <w:r w:rsidR="00AF6BC5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sex discrimination. Free speech has been on balance an ally of those seeking change. Governments</w:t>
      </w:r>
    </w:p>
    <w:p w:rsidR="00B50369" w:rsidRDefault="00B50369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 xml:space="preserve">that want stasis start by restricting speech. Culture is </w:t>
      </w:r>
      <w:r w:rsidR="00AF6BC5">
        <w:rPr>
          <w:rFonts w:ascii="Times New Roman" w:hAnsi="Times New Roman" w:cs="Times New Roman"/>
          <w:sz w:val="24"/>
          <w:szCs w:val="24"/>
        </w:rPr>
        <w:t xml:space="preserve">a powerful force of continuity; </w:t>
      </w:r>
      <w:r w:rsidRPr="00B50369">
        <w:rPr>
          <w:rFonts w:ascii="Times New Roman" w:hAnsi="Times New Roman" w:cs="Times New Roman"/>
          <w:sz w:val="24"/>
          <w:szCs w:val="24"/>
        </w:rPr>
        <w:t xml:space="preserve">Indianapolis paints pornography as part of the </w:t>
      </w:r>
      <w:r w:rsidR="00AF6BC5">
        <w:rPr>
          <w:rFonts w:ascii="Times New Roman" w:hAnsi="Times New Roman" w:cs="Times New Roman"/>
          <w:sz w:val="24"/>
          <w:szCs w:val="24"/>
        </w:rPr>
        <w:t xml:space="preserve">culture of power. Change in any </w:t>
      </w:r>
      <w:r w:rsidRPr="00B50369">
        <w:rPr>
          <w:rFonts w:ascii="Times New Roman" w:hAnsi="Times New Roman" w:cs="Times New Roman"/>
          <w:sz w:val="24"/>
          <w:szCs w:val="24"/>
        </w:rPr>
        <w:t>complex system ultimately depends on the ability of outsid</w:t>
      </w:r>
      <w:r w:rsidR="00AF6BC5">
        <w:rPr>
          <w:rFonts w:ascii="Times New Roman" w:hAnsi="Times New Roman" w:cs="Times New Roman"/>
          <w:sz w:val="24"/>
          <w:szCs w:val="24"/>
        </w:rPr>
        <w:t xml:space="preserve">ers to challenge accepted views </w:t>
      </w:r>
      <w:r w:rsidRPr="00B50369">
        <w:rPr>
          <w:rFonts w:ascii="Times New Roman" w:hAnsi="Times New Roman" w:cs="Times New Roman"/>
          <w:sz w:val="24"/>
          <w:szCs w:val="24"/>
        </w:rPr>
        <w:t>and the reigning institutions. Without a strong guarantee</w:t>
      </w:r>
      <w:r w:rsidR="00AF6BC5">
        <w:rPr>
          <w:rFonts w:ascii="Times New Roman" w:hAnsi="Times New Roman" w:cs="Times New Roman"/>
          <w:sz w:val="24"/>
          <w:szCs w:val="24"/>
        </w:rPr>
        <w:t xml:space="preserve"> of freedom of speech, there is </w:t>
      </w:r>
      <w:r w:rsidRPr="00B50369">
        <w:rPr>
          <w:rFonts w:ascii="Times New Roman" w:hAnsi="Times New Roman" w:cs="Times New Roman"/>
          <w:sz w:val="24"/>
          <w:szCs w:val="24"/>
        </w:rPr>
        <w:t>no effective right to challenge what is.</w:t>
      </w:r>
    </w:p>
    <w:p w:rsidR="00AF6BC5" w:rsidRPr="00B50369" w:rsidRDefault="00AF6BC5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0369" w:rsidRDefault="00B50369" w:rsidP="00AF6BC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IV. The definition of “pornography” is unconstitutional. No construction or excision</w:t>
      </w:r>
      <w:r w:rsidR="00AF6BC5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of particular terms could save it. The offense of trafficking in pornography necessarily</w:t>
      </w:r>
      <w:r w:rsidR="00AF6BC5">
        <w:rPr>
          <w:rFonts w:ascii="Times New Roman" w:hAnsi="Times New Roman" w:cs="Times New Roman"/>
          <w:sz w:val="24"/>
          <w:szCs w:val="24"/>
        </w:rPr>
        <w:t xml:space="preserve"> </w:t>
      </w:r>
      <w:r w:rsidRPr="00B50369">
        <w:rPr>
          <w:rFonts w:ascii="Times New Roman" w:hAnsi="Times New Roman" w:cs="Times New Roman"/>
          <w:sz w:val="24"/>
          <w:szCs w:val="24"/>
        </w:rPr>
        <w:t>falls with the definition</w:t>
      </w:r>
      <w:proofErr w:type="gramStart"/>
      <w:r w:rsidRPr="00B50369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AF6BC5" w:rsidRPr="00B50369" w:rsidRDefault="00AF6BC5" w:rsidP="00AF6BC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B50369" w:rsidRPr="00B50369" w:rsidRDefault="00B50369" w:rsidP="00AF6BC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50369">
        <w:rPr>
          <w:rFonts w:ascii="Times New Roman" w:hAnsi="Times New Roman" w:cs="Times New Roman"/>
          <w:sz w:val="24"/>
          <w:szCs w:val="24"/>
        </w:rPr>
        <w:t>The district court came to the same conclusion. Its judgment is therefore AFFIRMED.</w:t>
      </w:r>
    </w:p>
    <w:p w:rsidR="00AF6BC5" w:rsidRDefault="00AF6BC5" w:rsidP="00B503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4CFF" w:rsidRPr="00B50369" w:rsidRDefault="00B50369" w:rsidP="00AF6BC5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AF6BC5">
        <w:rPr>
          <w:rFonts w:ascii="Times New Roman" w:hAnsi="Times New Roman" w:cs="Times New Roman"/>
          <w:b/>
          <w:sz w:val="24"/>
          <w:szCs w:val="24"/>
        </w:rPr>
        <w:t>Swygert</w:t>
      </w:r>
      <w:proofErr w:type="spellEnd"/>
      <w:r w:rsidRPr="00AF6BC5">
        <w:rPr>
          <w:rFonts w:ascii="Times New Roman" w:hAnsi="Times New Roman" w:cs="Times New Roman"/>
          <w:b/>
          <w:sz w:val="24"/>
          <w:szCs w:val="24"/>
        </w:rPr>
        <w:t>, Senior Circuit Judge, concurring</w:t>
      </w:r>
      <w:r w:rsidRPr="00B50369">
        <w:rPr>
          <w:rFonts w:ascii="Times New Roman" w:hAnsi="Times New Roman" w:cs="Times New Roman"/>
          <w:sz w:val="24"/>
          <w:szCs w:val="24"/>
        </w:rPr>
        <w:t>. [Omitted.]</w:t>
      </w:r>
      <w:bookmarkStart w:id="0" w:name="_GoBack"/>
      <w:bookmarkEnd w:id="0"/>
    </w:p>
    <w:sectPr w:rsidR="00D54CFF" w:rsidRPr="00B503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369"/>
    <w:rsid w:val="0046639F"/>
    <w:rsid w:val="0082743B"/>
    <w:rsid w:val="00974DA9"/>
    <w:rsid w:val="00AF6BC5"/>
    <w:rsid w:val="00B50369"/>
    <w:rsid w:val="00D54CFF"/>
    <w:rsid w:val="00ED340F"/>
    <w:rsid w:val="00F1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3EAAA"/>
  <w15:chartTrackingRefBased/>
  <w15:docId w15:val="{78F6BCD4-C623-4E05-8308-CE091414B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7</Pages>
  <Words>3135</Words>
  <Characters>17875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Jasperse</dc:creator>
  <cp:keywords/>
  <dc:description/>
  <cp:lastModifiedBy>Mary Jasperse</cp:lastModifiedBy>
  <cp:revision>1</cp:revision>
  <dcterms:created xsi:type="dcterms:W3CDTF">2018-08-01T16:14:00Z</dcterms:created>
  <dcterms:modified xsi:type="dcterms:W3CDTF">2018-08-01T17:17:00Z</dcterms:modified>
</cp:coreProperties>
</file>